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A1" w:rsidRPr="00283B76" w:rsidRDefault="00AD6DA1">
      <w:pPr>
        <w:jc w:val="both"/>
        <w:rPr>
          <w:rFonts w:ascii="Arial" w:hAnsi="Arial" w:cs="Arial"/>
        </w:rPr>
      </w:pPr>
      <w:bookmarkStart w:id="0" w:name="_GoBack"/>
      <w:bookmarkEnd w:id="0"/>
    </w:p>
    <w:p w:rsidR="00AD6DA1" w:rsidRPr="00283B76" w:rsidRDefault="00AD6DA1">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AD6DA1" w:rsidRPr="00283B76" w:rsidRDefault="00AD6DA1">
      <w:pPr>
        <w:jc w:val="both"/>
        <w:rPr>
          <w:rFonts w:ascii="Arial" w:hAnsi="Arial" w:cs="Arial"/>
        </w:rPr>
      </w:pPr>
    </w:p>
    <w:p w:rsidR="00AD6DA1" w:rsidRPr="00283B76" w:rsidRDefault="00AD6DA1">
      <w:pPr>
        <w:jc w:val="center"/>
        <w:rPr>
          <w:rFonts w:ascii="Arial" w:hAnsi="Arial" w:cs="Arial"/>
          <w:b/>
          <w:bCs/>
        </w:rPr>
      </w:pPr>
      <w:r>
        <w:rPr>
          <w:rFonts w:ascii="Arial" w:hAnsi="Arial" w:cs="Arial"/>
          <w:b/>
          <w:bCs/>
        </w:rPr>
        <w:t xml:space="preserve">Pethőhenye Község </w:t>
      </w:r>
      <w:r w:rsidRPr="00283B76">
        <w:rPr>
          <w:rFonts w:ascii="Arial" w:hAnsi="Arial" w:cs="Arial"/>
          <w:b/>
          <w:bCs/>
        </w:rPr>
        <w:t xml:space="preserve">Önkormányzata az Emberi Erőforrások Minisztériumával </w:t>
      </w:r>
    </w:p>
    <w:p w:rsidR="00AD6DA1" w:rsidRPr="00283B76" w:rsidRDefault="00AD6DA1">
      <w:pPr>
        <w:jc w:val="center"/>
        <w:rPr>
          <w:rFonts w:ascii="Arial" w:hAnsi="Arial" w:cs="Arial"/>
          <w:b/>
          <w:bCs/>
        </w:rPr>
      </w:pPr>
      <w:r w:rsidRPr="00283B76">
        <w:rPr>
          <w:rFonts w:ascii="Arial" w:hAnsi="Arial" w:cs="Arial"/>
          <w:b/>
          <w:bCs/>
        </w:rPr>
        <w:t>Együttműködve, az 51/2007. (III.26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5</w:t>
      </w:r>
      <w:r w:rsidRPr="00283B76">
        <w:rPr>
          <w:rFonts w:ascii="Arial" w:hAnsi="Arial" w:cs="Arial"/>
          <w:b/>
          <w:bCs/>
        </w:rPr>
        <w:t xml:space="preserve">. évre </w:t>
      </w:r>
    </w:p>
    <w:p w:rsidR="00AD6DA1" w:rsidRPr="00283B76" w:rsidRDefault="00AD6DA1">
      <w:pPr>
        <w:jc w:val="center"/>
        <w:rPr>
          <w:rFonts w:ascii="Arial" w:hAnsi="Arial" w:cs="Arial"/>
          <w:b/>
          <w:bCs/>
        </w:rPr>
      </w:pPr>
      <w:r w:rsidRPr="00283B76">
        <w:rPr>
          <w:rFonts w:ascii="Arial" w:hAnsi="Arial" w:cs="Arial"/>
          <w:b/>
          <w:bCs/>
        </w:rPr>
        <w:t>a Bursa Hungarica Felsőoktatási Önkormányzati Ösztöndíjpályázatot</w:t>
      </w:r>
    </w:p>
    <w:p w:rsidR="00AD6DA1" w:rsidRPr="00283B76" w:rsidRDefault="00AD6DA1">
      <w:pPr>
        <w:jc w:val="center"/>
        <w:rPr>
          <w:rFonts w:ascii="Arial" w:hAnsi="Arial" w:cs="Arial"/>
          <w:b/>
          <w:bCs/>
        </w:rPr>
      </w:pPr>
      <w:r w:rsidRPr="00283B76">
        <w:rPr>
          <w:rFonts w:ascii="Arial" w:hAnsi="Arial" w:cs="Arial"/>
          <w:b/>
          <w:bCs/>
        </w:rPr>
        <w:t>felsőoktatási tanulmányokat kezdeni kívánó fiatalok számára</w:t>
      </w:r>
    </w:p>
    <w:p w:rsidR="00AD6DA1" w:rsidRPr="00283B76" w:rsidRDefault="00AD6DA1">
      <w:pPr>
        <w:jc w:val="both"/>
        <w:rPr>
          <w:rFonts w:ascii="Arial" w:hAnsi="Arial" w:cs="Arial"/>
        </w:rPr>
      </w:pPr>
    </w:p>
    <w:p w:rsidR="00AD6DA1" w:rsidRPr="00F90C26" w:rsidRDefault="00AD6DA1"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rsidR="00AD6DA1" w:rsidRPr="00F90C26" w:rsidRDefault="00AD6DA1"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AD6DA1" w:rsidRPr="00F90C26" w:rsidRDefault="00AD6DA1" w:rsidP="002B4481">
      <w:pPr>
        <w:jc w:val="both"/>
        <w:rPr>
          <w:rFonts w:ascii="Arial" w:hAnsi="Arial" w:cs="Arial"/>
          <w:sz w:val="22"/>
          <w:szCs w:val="22"/>
        </w:rPr>
      </w:pPr>
    </w:p>
    <w:p w:rsidR="00AD6DA1" w:rsidRPr="00F90C26" w:rsidRDefault="00AD6DA1"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AD6DA1" w:rsidRPr="00F90C26" w:rsidRDefault="00AD6DA1" w:rsidP="002B4481">
      <w:pPr>
        <w:jc w:val="both"/>
        <w:rPr>
          <w:rFonts w:ascii="Arial" w:hAnsi="Arial" w:cs="Arial"/>
          <w:sz w:val="22"/>
          <w:szCs w:val="22"/>
        </w:rPr>
      </w:pPr>
    </w:p>
    <w:p w:rsidR="00AD6DA1" w:rsidRPr="00F90C26" w:rsidRDefault="00AD6DA1">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AD6DA1" w:rsidRPr="00F90C26" w:rsidRDefault="00AD6DA1" w:rsidP="00166DAA">
      <w:pPr>
        <w:jc w:val="both"/>
        <w:rPr>
          <w:rFonts w:ascii="Arial" w:hAnsi="Arial" w:cs="Arial"/>
          <w:b/>
          <w:sz w:val="22"/>
          <w:szCs w:val="22"/>
        </w:rPr>
      </w:pPr>
    </w:p>
    <w:p w:rsidR="00AD6DA1" w:rsidRPr="00F90C26" w:rsidRDefault="00AD6DA1"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D6DA1" w:rsidRPr="00F90C26" w:rsidRDefault="00AD6DA1" w:rsidP="00166DAA">
      <w:pPr>
        <w:jc w:val="both"/>
        <w:rPr>
          <w:rFonts w:ascii="Arial" w:hAnsi="Arial" w:cs="Arial"/>
          <w:b/>
          <w:sz w:val="22"/>
          <w:szCs w:val="22"/>
        </w:rPr>
      </w:pPr>
    </w:p>
    <w:p w:rsidR="00AD6DA1" w:rsidRPr="00F90C26" w:rsidRDefault="00AD6DA1">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AD6DA1" w:rsidRPr="00F90C26" w:rsidRDefault="00AD6DA1">
      <w:pPr>
        <w:jc w:val="both"/>
        <w:rPr>
          <w:rFonts w:ascii="Arial" w:hAnsi="Arial" w:cs="Arial"/>
          <w:sz w:val="22"/>
          <w:szCs w:val="22"/>
        </w:rPr>
      </w:pPr>
    </w:p>
    <w:p w:rsidR="00AD6DA1" w:rsidRPr="00F90C26" w:rsidRDefault="00AD6DA1">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4</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AD6DA1" w:rsidRPr="00F90C26" w:rsidRDefault="00AD6DA1">
      <w:pPr>
        <w:spacing w:before="120"/>
        <w:jc w:val="both"/>
        <w:rPr>
          <w:rFonts w:ascii="Arial" w:hAnsi="Arial" w:cs="Arial"/>
          <w:b/>
          <w:bCs/>
          <w:sz w:val="22"/>
          <w:szCs w:val="22"/>
        </w:rPr>
      </w:pPr>
      <w:r w:rsidRPr="00F90C26">
        <w:rPr>
          <w:rFonts w:ascii="Arial" w:hAnsi="Arial" w:cs="Arial"/>
          <w:b/>
          <w:bCs/>
          <w:sz w:val="22"/>
          <w:szCs w:val="22"/>
        </w:rPr>
        <w:t>vagy</w:t>
      </w:r>
    </w:p>
    <w:p w:rsidR="00AD6DA1" w:rsidRPr="00F90C26" w:rsidRDefault="00AD6DA1">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AD6DA1" w:rsidRPr="00F90C26" w:rsidRDefault="00AD6DA1">
      <w:pPr>
        <w:jc w:val="both"/>
        <w:rPr>
          <w:rFonts w:ascii="Arial" w:hAnsi="Arial" w:cs="Arial"/>
          <w:b/>
          <w:bCs/>
          <w:sz w:val="22"/>
          <w:szCs w:val="22"/>
        </w:rPr>
      </w:pPr>
    </w:p>
    <w:p w:rsidR="00AD6DA1" w:rsidRPr="00F90C26" w:rsidRDefault="00AD6DA1">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AD6DA1" w:rsidRPr="00F90C26" w:rsidRDefault="00AD6DA1">
      <w:pPr>
        <w:jc w:val="both"/>
        <w:rPr>
          <w:rFonts w:ascii="Arial" w:hAnsi="Arial" w:cs="Arial"/>
          <w:sz w:val="22"/>
          <w:szCs w:val="22"/>
        </w:rPr>
      </w:pPr>
    </w:p>
    <w:p w:rsidR="00AD6DA1" w:rsidRPr="00F90C26" w:rsidRDefault="00AD6DA1"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AD6DA1" w:rsidRPr="00F90C26" w:rsidRDefault="00AD6DA1"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rsidR="00AD6DA1" w:rsidRPr="00F90C26" w:rsidRDefault="00AD6DA1"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rsidR="00AD6DA1" w:rsidRPr="00F90C26" w:rsidRDefault="00AD6DA1"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AD6DA1" w:rsidRPr="00F90C26" w:rsidRDefault="00AD6DA1"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rsidR="00AD6DA1" w:rsidRPr="00F90C26" w:rsidRDefault="00AD6DA1">
      <w:pPr>
        <w:jc w:val="both"/>
        <w:rPr>
          <w:rFonts w:ascii="Arial" w:hAnsi="Arial" w:cs="Arial"/>
          <w:b/>
          <w:bCs/>
          <w:sz w:val="22"/>
          <w:szCs w:val="22"/>
        </w:rPr>
      </w:pPr>
    </w:p>
    <w:p w:rsidR="00AD6DA1" w:rsidRPr="00F90C26" w:rsidRDefault="00AD6DA1">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5/2016.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AD6DA1" w:rsidRPr="00F90C26" w:rsidRDefault="00AD6DA1">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AD6DA1" w:rsidRPr="00F90C26" w:rsidRDefault="00AD6DA1"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D6DA1" w:rsidRPr="00F90C26" w:rsidRDefault="00AD6DA1" w:rsidP="00CA4DAE">
      <w:pPr>
        <w:jc w:val="center"/>
        <w:rPr>
          <w:rFonts w:ascii="Arial" w:hAnsi="Arial" w:cs="Arial"/>
          <w:sz w:val="22"/>
          <w:szCs w:val="22"/>
        </w:rPr>
      </w:pPr>
      <w:hyperlink r:id="rId5" w:history="1">
        <w:r w:rsidRPr="00F90C26">
          <w:rPr>
            <w:rStyle w:val="Hyperlink"/>
            <w:rFonts w:ascii="Arial" w:hAnsi="Arial" w:cs="Arial"/>
            <w:sz w:val="22"/>
            <w:szCs w:val="22"/>
          </w:rPr>
          <w:t>https://www.eper.hu/eperbursa/paly/palybelep.aspx</w:t>
        </w:r>
      </w:hyperlink>
    </w:p>
    <w:p w:rsidR="00AD6DA1" w:rsidRPr="00F90C26" w:rsidRDefault="00AD6DA1" w:rsidP="00CA4DAE">
      <w:pPr>
        <w:jc w:val="both"/>
        <w:rPr>
          <w:rFonts w:ascii="Arial" w:hAnsi="Arial" w:cs="Arial"/>
          <w:sz w:val="22"/>
          <w:szCs w:val="22"/>
        </w:rPr>
      </w:pPr>
    </w:p>
    <w:p w:rsidR="00AD6DA1" w:rsidRPr="00F90C26" w:rsidRDefault="00AD6DA1"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D6DA1" w:rsidRPr="00F90C26" w:rsidRDefault="00AD6DA1" w:rsidP="002B4481">
      <w:pPr>
        <w:spacing w:before="120"/>
        <w:jc w:val="both"/>
        <w:rPr>
          <w:rFonts w:ascii="Arial" w:hAnsi="Arial" w:cs="Arial"/>
          <w:sz w:val="22"/>
          <w:szCs w:val="22"/>
        </w:rPr>
      </w:pPr>
    </w:p>
    <w:p w:rsidR="00AD6DA1" w:rsidRPr="00F90C26" w:rsidRDefault="00AD6DA1"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AD6DA1" w:rsidRPr="00F90C26" w:rsidRDefault="00AD6DA1"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4</w:t>
      </w:r>
      <w:r w:rsidRPr="00F90C26">
        <w:rPr>
          <w:rFonts w:ascii="Arial" w:hAnsi="Arial" w:cs="Arial"/>
          <w:b/>
          <w:bCs/>
          <w:sz w:val="22"/>
          <w:szCs w:val="22"/>
        </w:rPr>
        <w:t xml:space="preserve">. november </w:t>
      </w:r>
      <w:r>
        <w:rPr>
          <w:rFonts w:ascii="Arial" w:hAnsi="Arial" w:cs="Arial"/>
          <w:b/>
          <w:bCs/>
          <w:sz w:val="22"/>
          <w:szCs w:val="22"/>
        </w:rPr>
        <w:t>7</w:t>
      </w:r>
      <w:r w:rsidRPr="00F90C26">
        <w:rPr>
          <w:rFonts w:ascii="Arial" w:hAnsi="Arial" w:cs="Arial"/>
          <w:b/>
          <w:bCs/>
          <w:sz w:val="22"/>
          <w:szCs w:val="22"/>
        </w:rPr>
        <w:t>.</w:t>
      </w:r>
    </w:p>
    <w:p w:rsidR="00AD6DA1" w:rsidRPr="00F90C26" w:rsidRDefault="00AD6DA1">
      <w:pPr>
        <w:pStyle w:val="BodyText3"/>
        <w:rPr>
          <w:rFonts w:ascii="Arial" w:hAnsi="Arial" w:cs="Arial"/>
          <w:sz w:val="22"/>
          <w:szCs w:val="22"/>
        </w:rPr>
      </w:pPr>
    </w:p>
    <w:p w:rsidR="00AD6DA1" w:rsidRPr="00F90C26" w:rsidRDefault="00AD6DA1"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rsidR="00AD6DA1" w:rsidRPr="00F90C26" w:rsidRDefault="00AD6DA1">
      <w:pPr>
        <w:jc w:val="both"/>
        <w:rPr>
          <w:rFonts w:ascii="Arial" w:hAnsi="Arial" w:cs="Arial"/>
          <w:snapToGrid w:val="0"/>
          <w:sz w:val="22"/>
          <w:szCs w:val="22"/>
        </w:rPr>
      </w:pPr>
      <w:r w:rsidRPr="00F90C26">
        <w:rPr>
          <w:rFonts w:ascii="Arial" w:hAnsi="Arial" w:cs="Arial"/>
          <w:sz w:val="22"/>
          <w:szCs w:val="22"/>
        </w:rPr>
        <w:t xml:space="preserve"> </w:t>
      </w:r>
    </w:p>
    <w:p w:rsidR="00AD6DA1" w:rsidRPr="00F90C26" w:rsidRDefault="00AD6DA1">
      <w:pPr>
        <w:jc w:val="both"/>
        <w:rPr>
          <w:rFonts w:ascii="Arial" w:hAnsi="Arial" w:cs="Arial"/>
          <w:snapToGrid w:val="0"/>
          <w:sz w:val="22"/>
          <w:szCs w:val="22"/>
        </w:rPr>
      </w:pPr>
    </w:p>
    <w:p w:rsidR="00AD6DA1" w:rsidRPr="00F90C26" w:rsidRDefault="00AD6DA1">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AD6DA1" w:rsidRPr="00F90C26" w:rsidRDefault="00AD6DA1">
      <w:pPr>
        <w:rPr>
          <w:rFonts w:ascii="Arial" w:hAnsi="Arial" w:cs="Arial"/>
          <w:b/>
          <w:bCs/>
          <w:sz w:val="22"/>
          <w:szCs w:val="22"/>
          <w:u w:val="single"/>
        </w:rPr>
      </w:pPr>
    </w:p>
    <w:p w:rsidR="00AD6DA1" w:rsidRPr="00F90C26" w:rsidRDefault="00AD6DA1">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AD6DA1" w:rsidRPr="00F90C26" w:rsidRDefault="00AD6DA1">
      <w:pPr>
        <w:pStyle w:val="BodyText"/>
        <w:rPr>
          <w:rFonts w:ascii="Arial" w:hAnsi="Arial" w:cs="Arial"/>
          <w:b/>
          <w:bCs/>
          <w:sz w:val="22"/>
          <w:szCs w:val="22"/>
        </w:rPr>
      </w:pPr>
    </w:p>
    <w:p w:rsidR="00AD6DA1" w:rsidRPr="00F90C26" w:rsidRDefault="00AD6DA1">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AD6DA1" w:rsidRPr="00F90C26" w:rsidRDefault="00AD6DA1"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AD6DA1" w:rsidRPr="00F90C26" w:rsidRDefault="00AD6DA1"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AD6DA1" w:rsidRPr="00F90C26" w:rsidRDefault="00AD6DA1">
      <w:pPr>
        <w:rPr>
          <w:rFonts w:ascii="Arial" w:hAnsi="Arial" w:cs="Arial"/>
          <w:b/>
          <w:bCs/>
          <w:sz w:val="22"/>
          <w:szCs w:val="22"/>
          <w:u w:val="single"/>
        </w:rPr>
      </w:pPr>
    </w:p>
    <w:p w:rsidR="00AD6DA1" w:rsidRPr="00F90C26" w:rsidRDefault="00AD6DA1">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AD6DA1" w:rsidRPr="00F90C26" w:rsidRDefault="00AD6DA1">
      <w:pPr>
        <w:jc w:val="both"/>
        <w:rPr>
          <w:rFonts w:ascii="Arial" w:hAnsi="Arial" w:cs="Arial"/>
          <w:sz w:val="22"/>
          <w:szCs w:val="22"/>
        </w:rPr>
      </w:pPr>
    </w:p>
    <w:p w:rsidR="00AD6DA1" w:rsidRPr="00F90C26" w:rsidRDefault="00AD6DA1"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AD6DA1" w:rsidRPr="00F90C26" w:rsidRDefault="00AD6DA1" w:rsidP="004E2323">
      <w:pPr>
        <w:jc w:val="both"/>
        <w:rPr>
          <w:rFonts w:ascii="Arial" w:hAnsi="Arial" w:cs="Arial"/>
          <w:i/>
          <w:sz w:val="22"/>
          <w:szCs w:val="22"/>
        </w:rPr>
      </w:pPr>
    </w:p>
    <w:p w:rsidR="00AD6DA1" w:rsidRPr="00F90C26" w:rsidRDefault="00AD6DA1"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AD6DA1" w:rsidRPr="00F90C26" w:rsidRDefault="00AD6DA1"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AD6DA1" w:rsidRPr="00F90C26" w:rsidRDefault="00AD6DA1"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AD6DA1" w:rsidRPr="00F90C26" w:rsidRDefault="00AD6DA1"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AD6DA1" w:rsidRPr="00F90C26" w:rsidRDefault="00AD6DA1"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D6DA1" w:rsidRPr="00F90C26" w:rsidRDefault="00AD6DA1"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D6DA1" w:rsidRPr="00F90C26" w:rsidRDefault="00AD6DA1"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rsidR="00AD6DA1" w:rsidRPr="00F90C26" w:rsidRDefault="00AD6DA1"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90C26">
          <w:rPr>
            <w:rFonts w:ascii="Arial" w:hAnsi="Arial" w:cs="Arial"/>
            <w:i/>
            <w:sz w:val="22"/>
            <w:szCs w:val="22"/>
          </w:rPr>
          <w:t>1. a</w:t>
        </w:r>
      </w:smartTag>
      <w:r w:rsidRPr="00F90C26">
        <w:rPr>
          <w:rFonts w:ascii="Arial" w:hAnsi="Arial" w:cs="Arial"/>
          <w:i/>
          <w:sz w:val="22"/>
          <w:szCs w:val="22"/>
        </w:rPr>
        <w:t xml:space="preserve"> temetési segély, az alkalmanként adott átmeneti segély, a lakásfenntartási támogatás, az adósságcsökkentési támogatás,</w:t>
      </w:r>
    </w:p>
    <w:p w:rsidR="00AD6DA1" w:rsidRPr="00F90C26" w:rsidRDefault="00AD6DA1" w:rsidP="004E2323">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90C26">
          <w:rPr>
            <w:rFonts w:ascii="Arial" w:hAnsi="Arial" w:cs="Arial"/>
            <w:i/>
            <w:sz w:val="22"/>
            <w:szCs w:val="22"/>
          </w:rPr>
          <w:t>2. a</w:t>
        </w:r>
      </w:smartTag>
      <w:r w:rsidRPr="00F90C26">
        <w:rPr>
          <w:rFonts w:ascii="Arial" w:hAnsi="Arial" w:cs="Arial"/>
          <w:i/>
          <w:sz w:val="22"/>
          <w:szCs w:val="22"/>
        </w:rPr>
        <w:t xml:space="preserve">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AD6DA1" w:rsidRPr="00F90C26" w:rsidRDefault="00AD6DA1"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rsidR="00AD6DA1" w:rsidRPr="00F90C26" w:rsidRDefault="00AD6DA1" w:rsidP="004E2323">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4. a"/>
        </w:smartTagPr>
        <w:r w:rsidRPr="00F90C26">
          <w:rPr>
            <w:rFonts w:ascii="Arial" w:hAnsi="Arial" w:cs="Arial"/>
            <w:i/>
            <w:sz w:val="22"/>
            <w:szCs w:val="22"/>
          </w:rPr>
          <w:t>4. a</w:t>
        </w:r>
      </w:smartTag>
      <w:r w:rsidRPr="00F90C26">
        <w:rPr>
          <w:rFonts w:ascii="Arial" w:hAnsi="Arial" w:cs="Arial"/>
          <w:i/>
          <w:sz w:val="22"/>
          <w:szCs w:val="22"/>
        </w:rPr>
        <w:t xml:space="preserve"> tizenharmadik havi nyugdíj és a szépkorúak jubileumi juttatása,</w:t>
      </w:r>
    </w:p>
    <w:p w:rsidR="00AD6DA1" w:rsidRPr="00F90C26" w:rsidRDefault="00AD6DA1"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5. a"/>
        </w:smartTagPr>
        <w:r w:rsidRPr="00F90C26">
          <w:rPr>
            <w:rFonts w:ascii="Arial" w:hAnsi="Arial" w:cs="Arial"/>
            <w:i/>
            <w:sz w:val="22"/>
            <w:szCs w:val="22"/>
          </w:rPr>
          <w:t>5. a</w:t>
        </w:r>
      </w:smartTag>
      <w:r w:rsidRPr="00F90C26">
        <w:rPr>
          <w:rFonts w:ascii="Arial" w:hAnsi="Arial" w:cs="Arial"/>
          <w:i/>
          <w:sz w:val="22"/>
          <w:szCs w:val="22"/>
        </w:rPr>
        <w:t xml:space="preserve"> személyes gondoskodásért fizetendő személyi térítési díj megállapítása kivételével a súlyos mozgáskorlátozott személyek pénzbeli közlekedési kedvezményei, a vakok személyi járadéka és a fogyatékossági támogatás,</w:t>
      </w:r>
    </w:p>
    <w:p w:rsidR="00AD6DA1" w:rsidRPr="00F90C26" w:rsidRDefault="00AD6DA1"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6. a"/>
        </w:smartTagPr>
        <w:r w:rsidRPr="00F90C26">
          <w:rPr>
            <w:rFonts w:ascii="Arial" w:hAnsi="Arial" w:cs="Arial"/>
            <w:i/>
            <w:sz w:val="22"/>
            <w:szCs w:val="22"/>
          </w:rPr>
          <w:t>6. a</w:t>
        </w:r>
      </w:smartTag>
      <w:r w:rsidRPr="00F90C26">
        <w:rPr>
          <w:rFonts w:ascii="Arial" w:hAnsi="Arial" w:cs="Arial"/>
          <w:i/>
          <w:sz w:val="22"/>
          <w:szCs w:val="22"/>
        </w:rPr>
        <w:t xml:space="preserve"> fogadó szervezet által az önkéntesnek külön törvény alapján biztosított juttatás,</w:t>
      </w:r>
    </w:p>
    <w:p w:rsidR="00AD6DA1" w:rsidRPr="00F90C26" w:rsidRDefault="00AD6DA1"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Pr="001632C4">
        <w:rPr>
          <w:rFonts w:ascii="Arial" w:hAnsi="Arial" w:cs="Arial"/>
          <w:i/>
          <w:sz w:val="22"/>
          <w:szCs w:val="22"/>
        </w:rPr>
        <w:t>a</w:t>
      </w:r>
      <w:r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rsidR="00AD6DA1" w:rsidRPr="00F90C26" w:rsidRDefault="00AD6DA1"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8. a"/>
        </w:smartTagPr>
        <w:r w:rsidRPr="00F90C26">
          <w:rPr>
            <w:rFonts w:ascii="Arial" w:hAnsi="Arial" w:cs="Arial"/>
            <w:i/>
            <w:sz w:val="22"/>
            <w:szCs w:val="22"/>
          </w:rPr>
          <w:t>8. a</w:t>
        </w:r>
      </w:smartTag>
      <w:r w:rsidRPr="00F90C26">
        <w:rPr>
          <w:rFonts w:ascii="Arial" w:hAnsi="Arial" w:cs="Arial"/>
          <w:i/>
          <w:sz w:val="22"/>
          <w:szCs w:val="22"/>
        </w:rPr>
        <w:t xml:space="preserve"> házi segítségnyújtás keretében társadalmi gondozásért kapott tiszteletdíj,</w:t>
      </w:r>
    </w:p>
    <w:p w:rsidR="00AD6DA1" w:rsidRDefault="00AD6DA1"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rsidR="00AD6DA1" w:rsidRPr="00080A4F" w:rsidRDefault="00AD6DA1" w:rsidP="00C47D7B">
      <w:pPr>
        <w:autoSpaceDE w:val="0"/>
        <w:autoSpaceDN w:val="0"/>
        <w:adjustRightInd w:val="0"/>
        <w:ind w:left="612" w:hanging="204"/>
        <w:jc w:val="both"/>
        <w:rPr>
          <w:rFonts w:ascii="Arial" w:hAnsi="Arial" w:cs="Arial"/>
          <w:i/>
          <w:snapToGrid w:val="0"/>
          <w:sz w:val="22"/>
          <w:szCs w:val="22"/>
        </w:rPr>
      </w:pPr>
      <w:smartTag w:uri="urn:schemas-microsoft-com:office:smarttags" w:element="metricconverter">
        <w:smartTagPr>
          <w:attr w:name="ProductID" w:val="10. a"/>
        </w:smartTag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w:t>
        </w:r>
      </w:smartTag>
      <w:r w:rsidRPr="00080A4F">
        <w:rPr>
          <w:rFonts w:ascii="Arial" w:hAnsi="Arial" w:cs="Arial"/>
          <w:i/>
          <w:snapToGrid w:val="0"/>
          <w:sz w:val="22"/>
          <w:szCs w:val="22"/>
        </w:rPr>
        <w:t xml:space="preserve"> szociális szövetkezet (ide nem értve az iskolaszövetkezetet) tagja által a szövetkezetben végzett tevékenység ellenértékeként megszerzett, a személyi jövedelemadóról szóló törvény alapján adómentes bevétel.</w:t>
      </w:r>
    </w:p>
    <w:p w:rsidR="00AD6DA1" w:rsidRPr="00F90C26" w:rsidRDefault="00AD6DA1" w:rsidP="004E2323">
      <w:pPr>
        <w:autoSpaceDE w:val="0"/>
        <w:autoSpaceDN w:val="0"/>
        <w:adjustRightInd w:val="0"/>
        <w:ind w:left="612" w:hanging="204"/>
        <w:jc w:val="both"/>
        <w:rPr>
          <w:rFonts w:ascii="Arial" w:hAnsi="Arial" w:cs="Arial"/>
          <w:i/>
          <w:sz w:val="22"/>
          <w:szCs w:val="22"/>
        </w:rPr>
      </w:pPr>
    </w:p>
    <w:p w:rsidR="00AD6DA1" w:rsidRPr="00F90C26" w:rsidRDefault="00AD6DA1">
      <w:pPr>
        <w:jc w:val="both"/>
        <w:rPr>
          <w:rFonts w:ascii="Arial" w:hAnsi="Arial" w:cs="Arial"/>
          <w:sz w:val="22"/>
          <w:szCs w:val="22"/>
        </w:rPr>
      </w:pPr>
    </w:p>
    <w:p w:rsidR="00AD6DA1" w:rsidRPr="00F90C26" w:rsidRDefault="00AD6DA1"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AD6DA1" w:rsidRPr="00F90C26" w:rsidRDefault="00AD6DA1" w:rsidP="00CE1308">
      <w:pPr>
        <w:jc w:val="both"/>
        <w:rPr>
          <w:rFonts w:ascii="Arial" w:hAnsi="Arial" w:cs="Arial"/>
          <w:b/>
          <w:snapToGrid w:val="0"/>
          <w:sz w:val="22"/>
          <w:szCs w:val="22"/>
        </w:rPr>
      </w:pPr>
    </w:p>
    <w:p w:rsidR="00AD6DA1" w:rsidRPr="00F90C26" w:rsidRDefault="00AD6DA1"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D6DA1" w:rsidRPr="00F90C26" w:rsidRDefault="00AD6DA1" w:rsidP="00CE1308">
      <w:pPr>
        <w:jc w:val="both"/>
        <w:rPr>
          <w:rFonts w:ascii="Arial" w:hAnsi="Arial" w:cs="Arial"/>
          <w:b/>
          <w:snapToGrid w:val="0"/>
          <w:sz w:val="22"/>
          <w:szCs w:val="22"/>
        </w:rPr>
      </w:pPr>
    </w:p>
    <w:p w:rsidR="00AD6DA1" w:rsidRPr="00F90C26" w:rsidRDefault="00AD6DA1"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AD6DA1" w:rsidRPr="00F90C26" w:rsidRDefault="00AD6DA1"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D6DA1" w:rsidRPr="00F90C26" w:rsidRDefault="00AD6DA1" w:rsidP="00CE1308">
      <w:pPr>
        <w:pStyle w:val="BodyText"/>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AD6DA1" w:rsidRPr="00F90C26" w:rsidRDefault="00AD6DA1">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AD6DA1" w:rsidRPr="00F90C26" w:rsidRDefault="00AD6DA1"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AD6DA1" w:rsidRPr="00F90C26" w:rsidRDefault="00AD6DA1" w:rsidP="00CE1308">
      <w:pPr>
        <w:pStyle w:val="BodyText"/>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D6DA1" w:rsidRPr="00F90C26" w:rsidRDefault="00AD6DA1">
      <w:pPr>
        <w:pStyle w:val="BodyText"/>
        <w:spacing w:before="120"/>
        <w:ind w:left="420"/>
        <w:rPr>
          <w:rFonts w:ascii="Arial" w:hAnsi="Arial" w:cs="Arial"/>
          <w:sz w:val="22"/>
          <w:szCs w:val="22"/>
        </w:rPr>
      </w:pPr>
    </w:p>
    <w:p w:rsidR="00AD6DA1" w:rsidRPr="00F90C26" w:rsidRDefault="00AD6DA1">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AD6DA1" w:rsidRPr="00F90C26" w:rsidRDefault="00AD6DA1">
      <w:pPr>
        <w:jc w:val="both"/>
        <w:rPr>
          <w:rFonts w:ascii="Arial" w:hAnsi="Arial" w:cs="Arial"/>
          <w:sz w:val="22"/>
          <w:szCs w:val="22"/>
        </w:rPr>
      </w:pPr>
    </w:p>
    <w:p w:rsidR="00AD6DA1" w:rsidRPr="00F90C26" w:rsidRDefault="00AD6DA1">
      <w:pPr>
        <w:jc w:val="both"/>
        <w:rPr>
          <w:rFonts w:ascii="Arial" w:hAnsi="Arial" w:cs="Arial"/>
          <w:b/>
          <w:sz w:val="22"/>
          <w:szCs w:val="22"/>
        </w:rPr>
      </w:pPr>
      <w:r w:rsidRPr="00F90C26">
        <w:rPr>
          <w:rFonts w:ascii="Arial" w:hAnsi="Arial" w:cs="Arial"/>
          <w:b/>
          <w:sz w:val="22"/>
          <w:szCs w:val="22"/>
        </w:rPr>
        <w:t>5. A pályázat elbírálása</w:t>
      </w:r>
    </w:p>
    <w:p w:rsidR="00AD6DA1" w:rsidRPr="00F90C26" w:rsidRDefault="00AD6DA1">
      <w:pPr>
        <w:jc w:val="both"/>
        <w:rPr>
          <w:rFonts w:ascii="Arial" w:hAnsi="Arial" w:cs="Arial"/>
          <w:sz w:val="22"/>
          <w:szCs w:val="22"/>
        </w:rPr>
      </w:pPr>
    </w:p>
    <w:p w:rsidR="00AD6DA1" w:rsidRDefault="00AD6DA1" w:rsidP="00166DAA">
      <w:pPr>
        <w:jc w:val="both"/>
        <w:rPr>
          <w:rFonts w:ascii="Arial" w:hAnsi="Arial" w:cs="Arial"/>
          <w:sz w:val="22"/>
          <w:szCs w:val="22"/>
        </w:rPr>
      </w:pPr>
      <w:r w:rsidRPr="00F90C26">
        <w:rPr>
          <w:rFonts w:ascii="Arial" w:hAnsi="Arial" w:cs="Arial"/>
          <w:sz w:val="22"/>
          <w:szCs w:val="22"/>
        </w:rPr>
        <w:t>A beérkezett pályázatokat az illetékes települési önkormányzat bírálja el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8</w:t>
      </w:r>
      <w:r w:rsidRPr="00F90C26">
        <w:rPr>
          <w:rFonts w:ascii="Arial" w:hAnsi="Arial" w:cs="Arial"/>
          <w:sz w:val="22"/>
          <w:szCs w:val="22"/>
        </w:rPr>
        <w:t>-ig:</w:t>
      </w:r>
    </w:p>
    <w:p w:rsidR="00AD6DA1" w:rsidRDefault="00AD6DA1" w:rsidP="0058788E">
      <w:pPr>
        <w:jc w:val="both"/>
        <w:rPr>
          <w:rFonts w:ascii="Arial" w:hAnsi="Arial" w:cs="Arial"/>
          <w:sz w:val="22"/>
          <w:szCs w:val="22"/>
        </w:rPr>
      </w:pPr>
    </w:p>
    <w:p w:rsidR="00AD6DA1" w:rsidRDefault="00AD6DA1"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7B7AC0">
        <w:rPr>
          <w:rFonts w:ascii="Arial" w:hAnsi="Arial" w:cs="Arial"/>
          <w:sz w:val="22"/>
          <w:szCs w:val="22"/>
        </w:rPr>
        <w:t xml:space="preserve"> hiánypótlási határidő: ….. nap</w:t>
      </w:r>
    </w:p>
    <w:p w:rsidR="00AD6DA1" w:rsidRPr="00F90C26" w:rsidRDefault="00AD6DA1" w:rsidP="00166DAA">
      <w:pPr>
        <w:jc w:val="both"/>
        <w:rPr>
          <w:rFonts w:ascii="Arial" w:hAnsi="Arial" w:cs="Arial"/>
          <w:sz w:val="22"/>
          <w:szCs w:val="22"/>
        </w:rPr>
      </w:pPr>
    </w:p>
    <w:p w:rsidR="00AD6DA1" w:rsidRPr="00F90C26" w:rsidRDefault="00AD6DA1" w:rsidP="00727C44">
      <w:pPr>
        <w:pStyle w:val="BodyText"/>
        <w:spacing w:before="120"/>
        <w:rPr>
          <w:rFonts w:ascii="Arial" w:hAnsi="Arial" w:cs="Arial"/>
          <w:sz w:val="22"/>
          <w:szCs w:val="22"/>
        </w:rPr>
      </w:pPr>
      <w:r>
        <w:rPr>
          <w:rFonts w:ascii="Arial" w:hAnsi="Arial" w:cs="Arial"/>
          <w:sz w:val="22"/>
          <w:szCs w:val="22"/>
        </w:rPr>
        <w:t>b</w:t>
      </w:r>
      <w:r w:rsidRPr="00F90C26">
        <w:rPr>
          <w:rFonts w:ascii="Arial" w:hAnsi="Arial" w:cs="Arial"/>
          <w:sz w:val="22"/>
          <w:szCs w:val="22"/>
        </w:rPr>
        <w:t>) az EPER-Bursa rendszerben nem rögzített, nem a rendszerből nyomtatott pályázati űrlapon, a határidőn túl benyújtott, vagy formailag nem megfelelő pályázatokat a bírálatból kizárja, és kizárását írásban indokolja;</w:t>
      </w:r>
    </w:p>
    <w:p w:rsidR="00AD6DA1" w:rsidRPr="00F90C26" w:rsidRDefault="00AD6DA1" w:rsidP="00727C44">
      <w:pPr>
        <w:pStyle w:val="BodyText"/>
        <w:spacing w:before="120"/>
        <w:rPr>
          <w:rFonts w:ascii="Arial" w:hAnsi="Arial" w:cs="Arial"/>
          <w:sz w:val="22"/>
          <w:szCs w:val="22"/>
        </w:rPr>
      </w:pPr>
      <w:r>
        <w:rPr>
          <w:rFonts w:ascii="Arial" w:hAnsi="Arial" w:cs="Arial"/>
          <w:sz w:val="22"/>
          <w:szCs w:val="22"/>
        </w:rPr>
        <w:t>c</w:t>
      </w:r>
      <w:r w:rsidRPr="00F90C26">
        <w:rPr>
          <w:rFonts w:ascii="Arial" w:hAnsi="Arial" w:cs="Arial"/>
          <w:sz w:val="22"/>
          <w:szCs w:val="22"/>
        </w:rPr>
        <w:t>) minden határidőn belül benyújtott, formailag megfelelő pályázatot érdemben elbírál, és döntését írásban indokolja;</w:t>
      </w:r>
    </w:p>
    <w:p w:rsidR="00AD6DA1" w:rsidRPr="00F90C26" w:rsidRDefault="00AD6DA1" w:rsidP="00727C44">
      <w:pPr>
        <w:spacing w:before="120"/>
        <w:jc w:val="both"/>
        <w:rPr>
          <w:rFonts w:ascii="Arial" w:hAnsi="Arial" w:cs="Arial"/>
          <w:sz w:val="22"/>
          <w:szCs w:val="22"/>
        </w:rPr>
      </w:pPr>
      <w:r>
        <w:rPr>
          <w:rFonts w:ascii="Arial" w:hAnsi="Arial" w:cs="Arial"/>
          <w:sz w:val="22"/>
          <w:szCs w:val="22"/>
        </w:rPr>
        <w:t>d</w:t>
      </w:r>
      <w:r w:rsidRPr="00F90C26">
        <w:rPr>
          <w:rFonts w:ascii="Arial" w:hAnsi="Arial" w:cs="Arial"/>
          <w:sz w:val="22"/>
          <w:szCs w:val="22"/>
        </w:rPr>
        <w:t>) csak az illetékességi területén lakóhellyel rendelkező pályázókat részesítheti támogatásban;</w:t>
      </w:r>
    </w:p>
    <w:p w:rsidR="00AD6DA1" w:rsidRPr="00F90C26" w:rsidRDefault="00AD6DA1" w:rsidP="00727C44">
      <w:pPr>
        <w:pStyle w:val="BodyText"/>
        <w:spacing w:before="120"/>
        <w:rPr>
          <w:rFonts w:ascii="Arial" w:hAnsi="Arial" w:cs="Arial"/>
          <w:sz w:val="22"/>
          <w:szCs w:val="22"/>
        </w:rPr>
      </w:pPr>
      <w:r w:rsidRPr="00F90C26">
        <w:rPr>
          <w:rFonts w:ascii="Arial" w:hAnsi="Arial" w:cs="Arial"/>
          <w:sz w:val="22"/>
          <w:szCs w:val="22"/>
        </w:rPr>
        <w:t>d</w:t>
      </w:r>
      <w:r>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AD6DA1" w:rsidRPr="00F90C26" w:rsidRDefault="00AD6DA1" w:rsidP="00727C44">
      <w:pPr>
        <w:jc w:val="both"/>
        <w:rPr>
          <w:rFonts w:ascii="Arial" w:hAnsi="Arial" w:cs="Arial"/>
          <w:snapToGrid w:val="0"/>
          <w:sz w:val="22"/>
          <w:szCs w:val="22"/>
        </w:rPr>
      </w:pPr>
    </w:p>
    <w:p w:rsidR="00AD6DA1" w:rsidRPr="00F90C26" w:rsidRDefault="00AD6DA1">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AD6DA1" w:rsidRPr="00F90C26" w:rsidRDefault="00AD6DA1">
      <w:pPr>
        <w:jc w:val="both"/>
        <w:rPr>
          <w:rFonts w:ascii="Arial" w:hAnsi="Arial" w:cs="Arial"/>
          <w:sz w:val="22"/>
          <w:szCs w:val="22"/>
        </w:rPr>
      </w:pPr>
    </w:p>
    <w:p w:rsidR="00AD6DA1" w:rsidRPr="00F90C26" w:rsidRDefault="00AD6DA1"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AD6DA1" w:rsidRPr="00F90C26" w:rsidRDefault="00AD6DA1" w:rsidP="00DA5F4A">
      <w:pPr>
        <w:jc w:val="both"/>
        <w:rPr>
          <w:rFonts w:ascii="Arial" w:hAnsi="Arial" w:cs="Arial"/>
          <w:b/>
          <w:sz w:val="22"/>
          <w:szCs w:val="22"/>
        </w:rPr>
      </w:pPr>
    </w:p>
    <w:p w:rsidR="00AD6DA1" w:rsidRPr="00F90C26" w:rsidRDefault="00AD6DA1"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AD6DA1" w:rsidRPr="00F90C26" w:rsidRDefault="00AD6DA1">
      <w:pPr>
        <w:jc w:val="both"/>
        <w:rPr>
          <w:rFonts w:ascii="Arial" w:hAnsi="Arial" w:cs="Arial"/>
          <w:sz w:val="22"/>
          <w:szCs w:val="22"/>
        </w:rPr>
      </w:pPr>
    </w:p>
    <w:p w:rsidR="00AD6DA1" w:rsidRPr="00F90C26" w:rsidRDefault="00AD6DA1" w:rsidP="001F1EF8">
      <w:pPr>
        <w:jc w:val="both"/>
        <w:rPr>
          <w:rFonts w:ascii="Arial" w:hAnsi="Arial" w:cs="Arial"/>
          <w:b/>
          <w:sz w:val="22"/>
          <w:szCs w:val="22"/>
        </w:rPr>
      </w:pPr>
      <w:r w:rsidRPr="00F90C26">
        <w:rPr>
          <w:rFonts w:ascii="Arial" w:hAnsi="Arial" w:cs="Arial"/>
          <w:b/>
          <w:sz w:val="22"/>
          <w:szCs w:val="22"/>
        </w:rPr>
        <w:t>6. Értesítés a pályázati döntésről</w:t>
      </w:r>
    </w:p>
    <w:p w:rsidR="00AD6DA1" w:rsidRPr="00F90C26" w:rsidRDefault="00AD6DA1" w:rsidP="001F1EF8">
      <w:pPr>
        <w:jc w:val="both"/>
        <w:rPr>
          <w:rFonts w:ascii="Arial" w:hAnsi="Arial" w:cs="Arial"/>
          <w:b/>
          <w:sz w:val="22"/>
          <w:szCs w:val="22"/>
        </w:rPr>
      </w:pPr>
    </w:p>
    <w:p w:rsidR="00AD6DA1" w:rsidRPr="00F90C26" w:rsidRDefault="00AD6DA1"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4</w:t>
      </w:r>
      <w:r w:rsidRPr="00F90C26">
        <w:rPr>
          <w:rFonts w:ascii="Arial" w:hAnsi="Arial" w:cs="Arial"/>
          <w:bCs/>
          <w:sz w:val="22"/>
          <w:szCs w:val="22"/>
        </w:rPr>
        <w:t xml:space="preserve">. december </w:t>
      </w:r>
      <w:r>
        <w:rPr>
          <w:rFonts w:ascii="Arial" w:hAnsi="Arial" w:cs="Arial"/>
          <w:bCs/>
          <w:sz w:val="22"/>
          <w:szCs w:val="22"/>
        </w:rPr>
        <w:t>19</w:t>
      </w:r>
      <w:r w:rsidRPr="00F90C26">
        <w:rPr>
          <w:rFonts w:ascii="Arial" w:hAnsi="Arial" w:cs="Arial"/>
          <w:bCs/>
          <w:sz w:val="22"/>
          <w:szCs w:val="22"/>
        </w:rPr>
        <w:t>-ig az EPER-Bursa rendszeren keresztül elektronikusan vagy postai úton küldött levélben értesíti a pályázókat.</w:t>
      </w:r>
    </w:p>
    <w:p w:rsidR="00AD6DA1" w:rsidRDefault="00AD6DA1" w:rsidP="00C47D7B">
      <w:pPr>
        <w:jc w:val="both"/>
        <w:rPr>
          <w:rFonts w:ascii="Arial" w:hAnsi="Arial" w:cs="Arial"/>
          <w:sz w:val="22"/>
          <w:szCs w:val="22"/>
        </w:rPr>
      </w:pPr>
    </w:p>
    <w:p w:rsidR="00AD6DA1" w:rsidRDefault="00AD6DA1"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AD6DA1" w:rsidRPr="00F90C26" w:rsidRDefault="00AD6DA1" w:rsidP="001F1EF8">
      <w:pPr>
        <w:jc w:val="both"/>
        <w:rPr>
          <w:rFonts w:ascii="Arial" w:hAnsi="Arial" w:cs="Arial"/>
          <w:sz w:val="22"/>
          <w:szCs w:val="22"/>
        </w:rPr>
      </w:pPr>
    </w:p>
    <w:p w:rsidR="00AD6DA1" w:rsidRPr="00F90C26" w:rsidRDefault="00AD6DA1"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5</w:t>
      </w:r>
      <w:r w:rsidRPr="00F90C26">
        <w:rPr>
          <w:rFonts w:ascii="Arial" w:hAnsi="Arial" w:cs="Arial"/>
          <w:bCs/>
          <w:sz w:val="22"/>
          <w:szCs w:val="22"/>
        </w:rPr>
        <w:t xml:space="preserve">. március </w:t>
      </w:r>
      <w:r>
        <w:rPr>
          <w:rFonts w:ascii="Arial" w:hAnsi="Arial" w:cs="Arial"/>
          <w:bCs/>
          <w:sz w:val="22"/>
          <w:szCs w:val="22"/>
        </w:rPr>
        <w:t>13</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AD6DA1" w:rsidRPr="00F90C26" w:rsidRDefault="00AD6DA1">
      <w:pPr>
        <w:jc w:val="both"/>
        <w:rPr>
          <w:rFonts w:ascii="Arial" w:hAnsi="Arial" w:cs="Arial"/>
          <w:snapToGrid w:val="0"/>
          <w:sz w:val="22"/>
          <w:szCs w:val="22"/>
        </w:rPr>
      </w:pPr>
    </w:p>
    <w:p w:rsidR="00AD6DA1" w:rsidRPr="00F90C26" w:rsidRDefault="00AD6DA1">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5</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5</w:t>
      </w:r>
      <w:r w:rsidRPr="00F90C26">
        <w:rPr>
          <w:rFonts w:ascii="Arial" w:hAnsi="Arial" w:cs="Arial"/>
          <w:b/>
          <w:bCs/>
          <w:snapToGrid w:val="0"/>
          <w:sz w:val="22"/>
          <w:szCs w:val="22"/>
        </w:rPr>
        <w:t>-</w:t>
      </w:r>
      <w:r>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AD6DA1" w:rsidRPr="00F90C26" w:rsidRDefault="00AD6DA1">
      <w:pPr>
        <w:jc w:val="both"/>
        <w:rPr>
          <w:rFonts w:ascii="Arial" w:hAnsi="Arial" w:cs="Arial"/>
          <w:snapToGrid w:val="0"/>
          <w:sz w:val="22"/>
          <w:szCs w:val="22"/>
        </w:rPr>
      </w:pPr>
    </w:p>
    <w:p w:rsidR="00AD6DA1" w:rsidRPr="00F90C26" w:rsidRDefault="00AD6DA1">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AD6DA1" w:rsidRPr="00F90C26" w:rsidRDefault="00AD6DA1">
      <w:pPr>
        <w:jc w:val="both"/>
        <w:rPr>
          <w:rFonts w:ascii="Arial" w:hAnsi="Arial" w:cs="Arial"/>
          <w:sz w:val="22"/>
          <w:szCs w:val="22"/>
        </w:rPr>
      </w:pPr>
    </w:p>
    <w:p w:rsidR="00AD6DA1" w:rsidRPr="00F90C26" w:rsidRDefault="00AD6DA1">
      <w:pPr>
        <w:jc w:val="both"/>
        <w:rPr>
          <w:rFonts w:ascii="Arial" w:hAnsi="Arial" w:cs="Arial"/>
          <w:sz w:val="22"/>
          <w:szCs w:val="22"/>
        </w:rPr>
      </w:pPr>
    </w:p>
    <w:p w:rsidR="00AD6DA1" w:rsidRPr="00F90C26" w:rsidRDefault="00AD6DA1"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AD6DA1" w:rsidRPr="00F90C26" w:rsidRDefault="00AD6DA1">
      <w:pPr>
        <w:jc w:val="both"/>
        <w:rPr>
          <w:rFonts w:ascii="Arial" w:hAnsi="Arial" w:cs="Arial"/>
          <w:sz w:val="22"/>
          <w:szCs w:val="22"/>
        </w:rPr>
      </w:pPr>
    </w:p>
    <w:p w:rsidR="00AD6DA1" w:rsidRPr="00F90C26" w:rsidRDefault="00AD6DA1"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AD6DA1" w:rsidRPr="00F90C26" w:rsidRDefault="00AD6DA1" w:rsidP="00A91070">
      <w:pPr>
        <w:jc w:val="both"/>
        <w:rPr>
          <w:rFonts w:ascii="Arial" w:hAnsi="Arial" w:cs="Arial"/>
          <w:sz w:val="22"/>
          <w:szCs w:val="22"/>
        </w:rPr>
      </w:pPr>
    </w:p>
    <w:p w:rsidR="00AD6DA1" w:rsidRPr="00F90C26" w:rsidRDefault="00AD6DA1"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§-ában foglaltak figyelembevételével, az állam által támogatott tanulmányok időtartamára tekintettel állapítják meg.</w:t>
      </w:r>
    </w:p>
    <w:p w:rsidR="00AD6DA1" w:rsidRPr="00F90C26" w:rsidRDefault="00AD6DA1" w:rsidP="00A91070">
      <w:pPr>
        <w:jc w:val="both"/>
        <w:rPr>
          <w:rFonts w:ascii="Arial" w:hAnsi="Arial" w:cs="Arial"/>
          <w:sz w:val="22"/>
          <w:szCs w:val="22"/>
        </w:rPr>
      </w:pPr>
    </w:p>
    <w:p w:rsidR="00AD6DA1" w:rsidRPr="00F90C26" w:rsidRDefault="00AD6DA1">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AD6DA1" w:rsidRPr="00F90C26" w:rsidRDefault="00AD6DA1">
      <w:pPr>
        <w:jc w:val="both"/>
        <w:rPr>
          <w:rFonts w:ascii="Arial" w:hAnsi="Arial" w:cs="Arial"/>
          <w:sz w:val="22"/>
          <w:szCs w:val="22"/>
        </w:rPr>
      </w:pPr>
    </w:p>
    <w:p w:rsidR="00AD6DA1" w:rsidRPr="00F90C26" w:rsidRDefault="00AD6DA1">
      <w:pPr>
        <w:jc w:val="both"/>
        <w:rPr>
          <w:rFonts w:ascii="Arial" w:hAnsi="Arial" w:cs="Arial"/>
          <w:b/>
          <w:sz w:val="22"/>
          <w:szCs w:val="22"/>
        </w:rPr>
      </w:pPr>
      <w:r w:rsidRPr="00F90C26">
        <w:rPr>
          <w:rFonts w:ascii="Arial" w:hAnsi="Arial" w:cs="Arial"/>
          <w:b/>
          <w:sz w:val="22"/>
          <w:szCs w:val="22"/>
        </w:rPr>
        <w:t>8. Az ösztöndíj folyósítása</w:t>
      </w:r>
    </w:p>
    <w:p w:rsidR="00AD6DA1" w:rsidRDefault="00AD6DA1" w:rsidP="00CD491A">
      <w:pPr>
        <w:jc w:val="both"/>
        <w:rPr>
          <w:rFonts w:ascii="Arial" w:hAnsi="Arial" w:cs="Arial"/>
          <w:sz w:val="22"/>
          <w:szCs w:val="22"/>
        </w:rPr>
      </w:pPr>
    </w:p>
    <w:p w:rsidR="00AD6DA1" w:rsidRPr="00F90C26" w:rsidRDefault="00AD6DA1"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és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w:t>
      </w:r>
    </w:p>
    <w:p w:rsidR="00AD6DA1" w:rsidRPr="00F90C26" w:rsidRDefault="00AD6DA1">
      <w:pPr>
        <w:jc w:val="both"/>
        <w:rPr>
          <w:rFonts w:ascii="Arial" w:hAnsi="Arial" w:cs="Arial"/>
          <w:sz w:val="22"/>
          <w:szCs w:val="22"/>
        </w:rPr>
      </w:pPr>
    </w:p>
    <w:p w:rsidR="00AD6DA1" w:rsidRPr="00F90C26" w:rsidRDefault="00AD6DA1"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5</w:t>
      </w:r>
      <w:r w:rsidRPr="00F90C26">
        <w:rPr>
          <w:rFonts w:ascii="Arial" w:hAnsi="Arial" w:cs="Arial"/>
          <w:bCs/>
          <w:sz w:val="22"/>
          <w:szCs w:val="22"/>
        </w:rPr>
        <w:t>/201</w:t>
      </w:r>
      <w:r>
        <w:rPr>
          <w:rFonts w:ascii="Arial" w:hAnsi="Arial" w:cs="Arial"/>
          <w:bCs/>
          <w:sz w:val="22"/>
          <w:szCs w:val="22"/>
        </w:rPr>
        <w:t>6</w:t>
      </w:r>
      <w:r w:rsidRPr="00F90C26">
        <w:rPr>
          <w:rFonts w:ascii="Arial" w:hAnsi="Arial" w:cs="Arial"/>
          <w:bCs/>
          <w:sz w:val="22"/>
          <w:szCs w:val="22"/>
        </w:rPr>
        <w:t>. tanév első féléve.</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5</w:t>
      </w:r>
      <w:r w:rsidRPr="00F90C26">
        <w:rPr>
          <w:rFonts w:ascii="Arial" w:hAnsi="Arial" w:cs="Arial"/>
          <w:sz w:val="22"/>
          <w:szCs w:val="22"/>
        </w:rPr>
        <w:t>. október.</w:t>
      </w:r>
    </w:p>
    <w:p w:rsidR="00AD6DA1" w:rsidRPr="00F90C26" w:rsidRDefault="00AD6DA1"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D6DA1" w:rsidRPr="00F90C26" w:rsidRDefault="00AD6DA1" w:rsidP="00A91070">
      <w:pPr>
        <w:jc w:val="both"/>
        <w:rPr>
          <w:rFonts w:ascii="Arial" w:hAnsi="Arial" w:cs="Arial"/>
          <w:sz w:val="22"/>
          <w:szCs w:val="22"/>
        </w:rPr>
      </w:pPr>
    </w:p>
    <w:p w:rsidR="00AD6DA1" w:rsidRPr="00F90C26" w:rsidRDefault="00AD6DA1">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AD6DA1" w:rsidRPr="00F90C26" w:rsidRDefault="00AD6DA1">
      <w:pPr>
        <w:rPr>
          <w:rFonts w:ascii="Arial" w:hAnsi="Arial" w:cs="Arial"/>
          <w:snapToGrid w:val="0"/>
          <w:sz w:val="22"/>
          <w:szCs w:val="22"/>
        </w:rPr>
      </w:pPr>
    </w:p>
    <w:p w:rsidR="00AD6DA1" w:rsidRPr="00F90C26" w:rsidRDefault="00AD6DA1"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AD6DA1" w:rsidRPr="00F90C26" w:rsidRDefault="00AD6DA1">
      <w:pPr>
        <w:jc w:val="both"/>
        <w:rPr>
          <w:rFonts w:ascii="Arial" w:hAnsi="Arial" w:cs="Arial"/>
          <w:sz w:val="22"/>
          <w:szCs w:val="22"/>
        </w:rPr>
      </w:pPr>
    </w:p>
    <w:p w:rsidR="00AD6DA1" w:rsidRPr="00F90C26" w:rsidRDefault="00AD6DA1">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kezdeményezniük. Az értesítési kötelezettséget a hallgató 5 munkanapon belül köteles teljesíteni az alábbi adatok változásakor:</w:t>
      </w:r>
    </w:p>
    <w:p w:rsidR="00AD6DA1" w:rsidRPr="00F90C26" w:rsidRDefault="00AD6DA1">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AD6DA1" w:rsidRPr="00F90C26" w:rsidRDefault="00AD6DA1">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AD6DA1" w:rsidRPr="00F90C26" w:rsidRDefault="00AD6DA1">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AD6DA1" w:rsidRPr="00F90C26" w:rsidRDefault="00AD6DA1">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AD6DA1" w:rsidRPr="00F90C26" w:rsidRDefault="00AD6DA1">
      <w:pPr>
        <w:tabs>
          <w:tab w:val="num" w:pos="0"/>
        </w:tabs>
        <w:jc w:val="both"/>
        <w:rPr>
          <w:rFonts w:ascii="Arial" w:hAnsi="Arial" w:cs="Arial"/>
          <w:b/>
          <w:snapToGrid w:val="0"/>
          <w:sz w:val="22"/>
          <w:szCs w:val="22"/>
        </w:rPr>
      </w:pPr>
    </w:p>
    <w:p w:rsidR="00AD6DA1" w:rsidRPr="00F90C26" w:rsidRDefault="00AD6DA1">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D6DA1" w:rsidRPr="00F90C26" w:rsidRDefault="00AD6DA1">
      <w:pPr>
        <w:tabs>
          <w:tab w:val="num" w:pos="0"/>
        </w:tabs>
        <w:jc w:val="both"/>
        <w:rPr>
          <w:rFonts w:ascii="Arial" w:hAnsi="Arial" w:cs="Arial"/>
          <w:snapToGrid w:val="0"/>
          <w:sz w:val="22"/>
          <w:szCs w:val="22"/>
        </w:rPr>
      </w:pPr>
    </w:p>
    <w:p w:rsidR="00AD6DA1" w:rsidRPr="00F90C26" w:rsidRDefault="00AD6DA1">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AD6DA1" w:rsidRPr="00F90C26" w:rsidRDefault="00AD6DA1">
      <w:pPr>
        <w:tabs>
          <w:tab w:val="num" w:pos="0"/>
        </w:tabs>
        <w:jc w:val="both"/>
        <w:rPr>
          <w:rFonts w:ascii="Arial" w:hAnsi="Arial" w:cs="Arial"/>
          <w:snapToGrid w:val="0"/>
          <w:sz w:val="22"/>
          <w:szCs w:val="22"/>
        </w:rPr>
      </w:pPr>
    </w:p>
    <w:p w:rsidR="00AD6DA1" w:rsidRPr="00F90C26" w:rsidRDefault="00AD6DA1"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AD6DA1" w:rsidRPr="00F90C26" w:rsidRDefault="00AD6DA1">
      <w:pPr>
        <w:tabs>
          <w:tab w:val="num" w:pos="0"/>
        </w:tabs>
        <w:jc w:val="both"/>
        <w:rPr>
          <w:rFonts w:ascii="Arial" w:hAnsi="Arial" w:cs="Arial"/>
          <w:sz w:val="22"/>
          <w:szCs w:val="22"/>
        </w:rPr>
      </w:pPr>
    </w:p>
    <w:p w:rsidR="00AD6DA1" w:rsidRPr="00F90C26" w:rsidRDefault="00AD6DA1">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D6DA1" w:rsidRPr="00F90C26" w:rsidRDefault="00AD6DA1">
      <w:pPr>
        <w:pStyle w:val="BodyText"/>
        <w:tabs>
          <w:tab w:val="num" w:pos="0"/>
        </w:tabs>
        <w:rPr>
          <w:rFonts w:ascii="Arial" w:hAnsi="Arial" w:cs="Arial"/>
          <w:sz w:val="22"/>
          <w:szCs w:val="22"/>
        </w:rPr>
      </w:pPr>
    </w:p>
    <w:p w:rsidR="00AD6DA1" w:rsidRPr="00F90C26" w:rsidRDefault="00AD6DA1">
      <w:pPr>
        <w:pStyle w:val="BodyText"/>
        <w:tabs>
          <w:tab w:val="num" w:pos="0"/>
        </w:tabs>
        <w:rPr>
          <w:rFonts w:ascii="Arial" w:hAnsi="Arial" w:cs="Arial"/>
          <w:b/>
          <w:bCs/>
          <w:sz w:val="22"/>
          <w:szCs w:val="22"/>
          <w:lang w:eastAsia="en-US"/>
        </w:rPr>
      </w:pPr>
    </w:p>
    <w:p w:rsidR="00AD6DA1" w:rsidRPr="00F90C26" w:rsidRDefault="00AD6DA1"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AD6DA1" w:rsidRPr="00F90C26" w:rsidRDefault="00AD6DA1" w:rsidP="00B1571A">
      <w:pPr>
        <w:tabs>
          <w:tab w:val="num" w:pos="0"/>
        </w:tabs>
        <w:jc w:val="both"/>
        <w:rPr>
          <w:rFonts w:ascii="Arial" w:hAnsi="Arial" w:cs="Arial"/>
          <w:sz w:val="22"/>
          <w:szCs w:val="22"/>
        </w:rPr>
      </w:pPr>
    </w:p>
    <w:p w:rsidR="00AD6DA1" w:rsidRPr="00F90C26" w:rsidRDefault="00AD6DA1"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AD6DA1" w:rsidRPr="00F90C26" w:rsidRDefault="00AD6DA1" w:rsidP="00B1571A">
      <w:pPr>
        <w:tabs>
          <w:tab w:val="num" w:pos="0"/>
        </w:tabs>
        <w:jc w:val="both"/>
        <w:rPr>
          <w:rFonts w:ascii="Arial" w:hAnsi="Arial" w:cs="Arial"/>
          <w:sz w:val="22"/>
          <w:szCs w:val="22"/>
        </w:rPr>
      </w:pPr>
    </w:p>
    <w:p w:rsidR="00AD6DA1" w:rsidRPr="00F90C26" w:rsidRDefault="00AD6DA1"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AD6DA1" w:rsidRPr="00F90C26" w:rsidRDefault="00AD6DA1" w:rsidP="00B1571A">
      <w:pPr>
        <w:tabs>
          <w:tab w:val="num" w:pos="0"/>
        </w:tabs>
        <w:jc w:val="both"/>
        <w:rPr>
          <w:rFonts w:ascii="Arial" w:hAnsi="Arial" w:cs="Arial"/>
          <w:sz w:val="22"/>
          <w:szCs w:val="22"/>
        </w:rPr>
      </w:pPr>
    </w:p>
    <w:p w:rsidR="00AD6DA1" w:rsidRPr="00F90C26" w:rsidRDefault="00AD6DA1"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AD6DA1" w:rsidRPr="00F90C26" w:rsidRDefault="00AD6DA1" w:rsidP="00283B76">
      <w:pPr>
        <w:tabs>
          <w:tab w:val="num" w:pos="0"/>
        </w:tabs>
        <w:jc w:val="center"/>
        <w:rPr>
          <w:rFonts w:ascii="Arial" w:hAnsi="Arial" w:cs="Arial"/>
          <w:b/>
          <w:sz w:val="22"/>
          <w:szCs w:val="22"/>
        </w:rPr>
      </w:pPr>
    </w:p>
    <w:p w:rsidR="00AD6DA1" w:rsidRPr="00F90C26" w:rsidRDefault="00AD6DA1"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AD6DA1" w:rsidRPr="00F90C26" w:rsidRDefault="00AD6DA1"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AD6DA1" w:rsidRPr="00F90C26" w:rsidRDefault="00AD6DA1"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AD6DA1" w:rsidRPr="00283B76" w:rsidRDefault="00AD6DA1"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AD6DA1"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7D03"/>
    <w:rsid w:val="00012AC3"/>
    <w:rsid w:val="00033118"/>
    <w:rsid w:val="00034487"/>
    <w:rsid w:val="000356CA"/>
    <w:rsid w:val="000358CD"/>
    <w:rsid w:val="00052D33"/>
    <w:rsid w:val="000569FA"/>
    <w:rsid w:val="0006784C"/>
    <w:rsid w:val="00080A4F"/>
    <w:rsid w:val="00094EBE"/>
    <w:rsid w:val="000A1F30"/>
    <w:rsid w:val="000A40B3"/>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170C"/>
    <w:rsid w:val="0049285F"/>
    <w:rsid w:val="004929F6"/>
    <w:rsid w:val="004B2DA9"/>
    <w:rsid w:val="004C234F"/>
    <w:rsid w:val="004C4DC0"/>
    <w:rsid w:val="004C4E7A"/>
    <w:rsid w:val="004C5185"/>
    <w:rsid w:val="004D4A05"/>
    <w:rsid w:val="004D783F"/>
    <w:rsid w:val="004E1E7C"/>
    <w:rsid w:val="004E2323"/>
    <w:rsid w:val="004E3876"/>
    <w:rsid w:val="004E66BC"/>
    <w:rsid w:val="00503682"/>
    <w:rsid w:val="0050777E"/>
    <w:rsid w:val="005143C0"/>
    <w:rsid w:val="00521B78"/>
    <w:rsid w:val="005254CD"/>
    <w:rsid w:val="00526E4C"/>
    <w:rsid w:val="00531A43"/>
    <w:rsid w:val="00556B9B"/>
    <w:rsid w:val="00562D12"/>
    <w:rsid w:val="00571B17"/>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D040B"/>
    <w:rsid w:val="006E0B93"/>
    <w:rsid w:val="006E3727"/>
    <w:rsid w:val="00717918"/>
    <w:rsid w:val="00727C44"/>
    <w:rsid w:val="00734D69"/>
    <w:rsid w:val="00741224"/>
    <w:rsid w:val="007458EE"/>
    <w:rsid w:val="00747BDB"/>
    <w:rsid w:val="0075439D"/>
    <w:rsid w:val="00783205"/>
    <w:rsid w:val="0079285E"/>
    <w:rsid w:val="007A00F1"/>
    <w:rsid w:val="007B4FFD"/>
    <w:rsid w:val="007B7AC0"/>
    <w:rsid w:val="007C53D5"/>
    <w:rsid w:val="007D328E"/>
    <w:rsid w:val="007F0027"/>
    <w:rsid w:val="00821F74"/>
    <w:rsid w:val="008544E4"/>
    <w:rsid w:val="0085666E"/>
    <w:rsid w:val="008621EC"/>
    <w:rsid w:val="0087233A"/>
    <w:rsid w:val="008740C7"/>
    <w:rsid w:val="00883FD3"/>
    <w:rsid w:val="008A76FE"/>
    <w:rsid w:val="008B2D6F"/>
    <w:rsid w:val="008C4CE2"/>
    <w:rsid w:val="008C5280"/>
    <w:rsid w:val="008D02D6"/>
    <w:rsid w:val="008E005F"/>
    <w:rsid w:val="0091540E"/>
    <w:rsid w:val="00927B4C"/>
    <w:rsid w:val="009414FC"/>
    <w:rsid w:val="00944A48"/>
    <w:rsid w:val="00947DAF"/>
    <w:rsid w:val="009574A3"/>
    <w:rsid w:val="00961858"/>
    <w:rsid w:val="009717EC"/>
    <w:rsid w:val="00980D17"/>
    <w:rsid w:val="009A0C5A"/>
    <w:rsid w:val="009A2223"/>
    <w:rsid w:val="009B21D6"/>
    <w:rsid w:val="009B528C"/>
    <w:rsid w:val="009B57F4"/>
    <w:rsid w:val="009C1291"/>
    <w:rsid w:val="009D4456"/>
    <w:rsid w:val="009D6EA2"/>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D6DA1"/>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BF6441"/>
    <w:rsid w:val="00C1362F"/>
    <w:rsid w:val="00C16436"/>
    <w:rsid w:val="00C2522D"/>
    <w:rsid w:val="00C47D7B"/>
    <w:rsid w:val="00C50B2D"/>
    <w:rsid w:val="00C51DD6"/>
    <w:rsid w:val="00C5605C"/>
    <w:rsid w:val="00C57FB5"/>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D6AAE"/>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7</Pages>
  <Words>2525</Words>
  <Characters>17424</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Edit</cp:lastModifiedBy>
  <cp:revision>3</cp:revision>
  <cp:lastPrinted>2014-09-30T06:17:00Z</cp:lastPrinted>
  <dcterms:created xsi:type="dcterms:W3CDTF">2014-09-30T05:46:00Z</dcterms:created>
  <dcterms:modified xsi:type="dcterms:W3CDTF">2014-09-30T06:28:00Z</dcterms:modified>
</cp:coreProperties>
</file>