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Pr="00A058C8" w:rsidRDefault="00DC0AFC" w:rsidP="00A058C8">
      <w:pPr>
        <w:ind w:right="-236"/>
        <w:jc w:val="both"/>
        <w:rPr>
          <w:color w:val="000000"/>
          <w:sz w:val="2"/>
          <w:szCs w:val="2"/>
        </w:rPr>
        <w:sectPr w:rsidR="00DC0AFC" w:rsidRPr="00A058C8" w:rsidSect="00252202">
          <w:headerReference w:type="default" r:id="rId6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space="708"/>
          <w:docGrid w:linePitch="360"/>
        </w:sectPr>
      </w:pPr>
    </w:p>
    <w:p w:rsidR="00DA453E" w:rsidRPr="00906B4F" w:rsidRDefault="00DA453E" w:rsidP="00DA453E">
      <w:pPr>
        <w:rPr>
          <w:sz w:val="4"/>
          <w:szCs w:val="4"/>
        </w:rPr>
      </w:pPr>
    </w:p>
    <w:p w:rsidR="002171AA" w:rsidRPr="00C06D3C" w:rsidRDefault="002171AA" w:rsidP="00842DDA">
      <w:pPr>
        <w:jc w:val="both"/>
        <w:rPr>
          <w:rFonts w:ascii="Palatino Linotype" w:hAnsi="Palatino Linotype"/>
          <w:b/>
          <w:sz w:val="4"/>
          <w:szCs w:val="4"/>
        </w:rPr>
      </w:pPr>
    </w:p>
    <w:p w:rsidR="00F64A00" w:rsidRPr="00851AA8" w:rsidRDefault="00A97BAD" w:rsidP="003C4F11">
      <w:pPr>
        <w:pBdr>
          <w:top w:val="single" w:sz="18" w:space="1" w:color="auto" w:shadow="1"/>
          <w:left w:val="single" w:sz="18" w:space="0" w:color="auto" w:shadow="1"/>
          <w:bottom w:val="single" w:sz="18" w:space="10" w:color="auto" w:shadow="1"/>
          <w:right w:val="single" w:sz="18" w:space="4" w:color="auto" w:shadow="1"/>
        </w:pBdr>
        <w:shd w:val="clear" w:color="auto" w:fill="99CCFF"/>
        <w:ind w:right="-416"/>
        <w:jc w:val="center"/>
        <w:rPr>
          <w:rFonts w:ascii="Palatino Linotype" w:eastAsia="Batang" w:hAnsi="Palatino Linotype"/>
          <w:b/>
          <w:color w:val="CC00CC"/>
          <w:sz w:val="48"/>
          <w:szCs w:val="48"/>
        </w:rPr>
      </w:pPr>
      <w:r>
        <w:rPr>
          <w:rFonts w:ascii="Verdana" w:eastAsia="Batang" w:hAnsi="Verdana"/>
          <w:b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96.5pt;height:63pt">
            <v:shadow color="#868686"/>
            <v:textpath style="font-family:&quot;Arial Black&quot;;font-size:32pt;v-text-kern:t" trim="t" fitpath="t" string="Iskolai bűnmegelőzési programok"/>
          </v:shape>
        </w:pict>
      </w:r>
    </w:p>
    <w:p w:rsidR="00F64A00" w:rsidRPr="00760F95" w:rsidRDefault="00F64A00" w:rsidP="00F64A00">
      <w:pPr>
        <w:jc w:val="both"/>
        <w:rPr>
          <w:rFonts w:ascii="Verdana" w:eastAsia="Batang" w:hAnsi="Verdana"/>
          <w:sz w:val="2"/>
          <w:szCs w:val="2"/>
        </w:rPr>
      </w:pPr>
    </w:p>
    <w:p w:rsidR="00F64A00" w:rsidRPr="00760F95" w:rsidRDefault="00F64A00" w:rsidP="00F64A00">
      <w:pPr>
        <w:jc w:val="both"/>
        <w:rPr>
          <w:rFonts w:ascii="Verdana" w:eastAsia="Batang" w:hAnsi="Verdana"/>
          <w:sz w:val="2"/>
          <w:szCs w:val="2"/>
        </w:rPr>
        <w:sectPr w:rsidR="00F64A00" w:rsidRPr="00760F95" w:rsidSect="00252202">
          <w:headerReference w:type="default" r:id="rId7"/>
          <w:footerReference w:type="default" r:id="rId8"/>
          <w:headerReference w:type="first" r:id="rId9"/>
          <w:type w:val="continuous"/>
          <w:pgSz w:w="11906" w:h="16838"/>
          <w:pgMar w:top="1418" w:right="851" w:bottom="851" w:left="851" w:header="709" w:footer="709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cols w:sep="1" w:space="708" w:equalWidth="0">
            <w:col w:w="9637" w:space="708"/>
          </w:cols>
          <w:titlePg/>
          <w:docGrid w:linePitch="360"/>
        </w:sectPr>
      </w:pPr>
    </w:p>
    <w:p w:rsidR="00F64A00" w:rsidRPr="00313201" w:rsidRDefault="00F64A00" w:rsidP="00F64A00">
      <w:pPr>
        <w:jc w:val="both"/>
        <w:rPr>
          <w:rFonts w:ascii="Arial" w:eastAsia="Batang" w:hAnsi="Arial" w:cs="Arial"/>
          <w:b/>
          <w:i/>
        </w:rPr>
        <w:sectPr w:rsidR="00F64A00" w:rsidRPr="00313201" w:rsidSect="00252202">
          <w:headerReference w:type="default" r:id="rId10"/>
          <w:type w:val="continuous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cols w:num="2" w:sep="1" w:space="708" w:equalWidth="0">
            <w:col w:w="4748" w:space="708"/>
            <w:col w:w="4748"/>
          </w:cols>
          <w:docGrid w:linePitch="360"/>
        </w:sectPr>
      </w:pPr>
    </w:p>
    <w:p w:rsidR="000A0C0A" w:rsidRPr="00A97BAD" w:rsidRDefault="000A0C0A" w:rsidP="000A0C0A">
      <w:pPr>
        <w:jc w:val="both"/>
        <w:rPr>
          <w:b/>
          <w:sz w:val="28"/>
          <w:szCs w:val="28"/>
        </w:rPr>
      </w:pPr>
      <w:r w:rsidRPr="00A97BAD">
        <w:rPr>
          <w:b/>
          <w:sz w:val="28"/>
          <w:szCs w:val="28"/>
        </w:rPr>
        <w:t>A rendőrség több évtizedes tapasztalattal rendelkezik az iskolai bűnmegelőzési oktatás területén. A DADA program az általános iskolákban, az ELLEN-SZER a középiskolákban van jelen, a bűnmegelőzési tanácsadók állandó jelleggel tevékenykednek a középiskolákban.</w:t>
      </w:r>
    </w:p>
    <w:p w:rsidR="000A0C0A" w:rsidRPr="00A97BAD" w:rsidRDefault="000A0C0A" w:rsidP="000A0C0A">
      <w:pPr>
        <w:jc w:val="both"/>
        <w:rPr>
          <w:sz w:val="28"/>
          <w:szCs w:val="28"/>
        </w:rPr>
      </w:pPr>
    </w:p>
    <w:p w:rsidR="000A0C0A" w:rsidRPr="00A97BAD" w:rsidRDefault="00D428ED" w:rsidP="000A0C0A">
      <w:pPr>
        <w:jc w:val="both"/>
        <w:rPr>
          <w:sz w:val="28"/>
          <w:szCs w:val="28"/>
        </w:rPr>
      </w:pPr>
      <w:r w:rsidRPr="00A97BAD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37pt;height:228.75pt">
            <v:imagedata r:id="rId11" o:title="dada"/>
          </v:shape>
        </w:pict>
      </w:r>
    </w:p>
    <w:p w:rsidR="00A97BAD" w:rsidRDefault="00A97BAD" w:rsidP="000A0C0A">
      <w:pPr>
        <w:jc w:val="both"/>
        <w:rPr>
          <w:rFonts w:ascii="inherit" w:hAnsi="inherit"/>
          <w:b/>
          <w:bCs/>
          <w:sz w:val="28"/>
          <w:szCs w:val="28"/>
          <w:u w:val="single"/>
        </w:rPr>
      </w:pPr>
    </w:p>
    <w:p w:rsidR="000A0C0A" w:rsidRPr="00A97BAD" w:rsidRDefault="000A0C0A" w:rsidP="000A0C0A">
      <w:pPr>
        <w:jc w:val="both"/>
        <w:rPr>
          <w:sz w:val="28"/>
          <w:szCs w:val="28"/>
        </w:rPr>
      </w:pPr>
      <w:r w:rsidRPr="00A97BAD">
        <w:rPr>
          <w:rFonts w:ascii="inherit" w:hAnsi="inherit"/>
          <w:b/>
          <w:bCs/>
          <w:sz w:val="28"/>
          <w:szCs w:val="28"/>
          <w:u w:val="single"/>
        </w:rPr>
        <w:t>DADA program</w:t>
      </w:r>
    </w:p>
    <w:p w:rsidR="00A97BAD" w:rsidRDefault="00A97BAD" w:rsidP="000A0C0A">
      <w:pPr>
        <w:jc w:val="both"/>
        <w:rPr>
          <w:sz w:val="28"/>
          <w:szCs w:val="28"/>
        </w:rPr>
      </w:pPr>
    </w:p>
    <w:p w:rsidR="000A0C0A" w:rsidRPr="00A97BAD" w:rsidRDefault="000A0C0A" w:rsidP="000A0C0A">
      <w:pPr>
        <w:jc w:val="both"/>
        <w:rPr>
          <w:sz w:val="28"/>
          <w:szCs w:val="28"/>
        </w:rPr>
      </w:pPr>
      <w:r w:rsidRPr="00A97BAD">
        <w:rPr>
          <w:sz w:val="28"/>
          <w:szCs w:val="28"/>
        </w:rPr>
        <w:t xml:space="preserve">A készség-, képességfejlesztő, helyes önértékelésre nevelő, önbecsülést építő program célja, hogy a gyermekek felismerjék a veszélyhelyzeteket, meg tudják különböztetni a pozitív és negatív befolyásolásokat. Ki tudják számítani döntéseik, cselekedeteik következményét. Képesek legyenek ellenállni még a kortársaiktól érkező csábításnak, kínálásnak is, </w:t>
      </w:r>
      <w:r w:rsidRPr="00A97BAD">
        <w:rPr>
          <w:sz w:val="28"/>
          <w:szCs w:val="28"/>
        </w:rPr>
        <w:t>konfliktushelyzeteiket úgy oldják meg, hogy abból kikerülve ne érezzék vesztesnek magukat. A program fő mondanivalója: tanuld meg a veszélyhelyzetet mindenkor felismerni, a következményeket jól átgondolva helyesen dönteni, ha kell elutasítani a neked ártó dolgokat, mindenképpen mondd el, hogy mi történt, és ha lehet, próbáld meg elkerülni az ilyen helyzeteket. A programot oktató rendőrök feladata, hogy olyan megoldási módokat ismertessenek meg a gyermekekkel, amelyeket személyiségükbe építve készségszinten, rutinszerűen alkalmazhatnak.</w:t>
      </w:r>
    </w:p>
    <w:p w:rsidR="000A0C0A" w:rsidRPr="00A97BAD" w:rsidRDefault="000A0C0A" w:rsidP="000A0C0A">
      <w:pPr>
        <w:jc w:val="both"/>
        <w:rPr>
          <w:sz w:val="28"/>
          <w:szCs w:val="28"/>
        </w:rPr>
      </w:pPr>
    </w:p>
    <w:p w:rsidR="000A0C0A" w:rsidRPr="00A97BAD" w:rsidRDefault="000A0C0A" w:rsidP="000A0C0A">
      <w:pPr>
        <w:jc w:val="both"/>
        <w:rPr>
          <w:sz w:val="28"/>
          <w:szCs w:val="28"/>
        </w:rPr>
      </w:pPr>
      <w:r w:rsidRPr="00A97BAD">
        <w:rPr>
          <w:sz w:val="28"/>
          <w:szCs w:val="28"/>
        </w:rPr>
        <w:t>A 2017/2018-as tanévben a DADA program keretében az ország 223 településén, 367 iskola 1419 osztályában 30 937 gyermek vett részt, akiket 178 rendőr oktatott.</w:t>
      </w:r>
    </w:p>
    <w:p w:rsidR="000A0C0A" w:rsidRPr="00A97BAD" w:rsidRDefault="000A0C0A" w:rsidP="000A0C0A">
      <w:pPr>
        <w:jc w:val="both"/>
        <w:rPr>
          <w:rStyle w:val="Kiemels2"/>
          <w:color w:val="000000"/>
          <w:sz w:val="28"/>
          <w:szCs w:val="28"/>
          <w:u w:val="single"/>
        </w:rPr>
      </w:pPr>
    </w:p>
    <w:p w:rsidR="000A0C0A" w:rsidRPr="00A97BAD" w:rsidRDefault="000A0C0A" w:rsidP="000A0C0A">
      <w:pPr>
        <w:jc w:val="both"/>
        <w:rPr>
          <w:sz w:val="28"/>
          <w:szCs w:val="28"/>
        </w:rPr>
      </w:pPr>
      <w:r w:rsidRPr="00A97BAD">
        <w:rPr>
          <w:rStyle w:val="Kiemels2"/>
          <w:color w:val="000000"/>
          <w:sz w:val="28"/>
          <w:szCs w:val="28"/>
          <w:u w:val="single"/>
        </w:rPr>
        <w:t>ELLEN-SZER program</w:t>
      </w:r>
    </w:p>
    <w:p w:rsidR="00A97BAD" w:rsidRDefault="00A97BAD" w:rsidP="000A0C0A">
      <w:pPr>
        <w:jc w:val="both"/>
        <w:rPr>
          <w:sz w:val="28"/>
          <w:szCs w:val="28"/>
        </w:rPr>
      </w:pPr>
    </w:p>
    <w:p w:rsidR="000A0C0A" w:rsidRPr="00A97BAD" w:rsidRDefault="000A0C0A" w:rsidP="000A0C0A">
      <w:pPr>
        <w:jc w:val="both"/>
        <w:rPr>
          <w:sz w:val="28"/>
          <w:szCs w:val="28"/>
        </w:rPr>
      </w:pPr>
      <w:r w:rsidRPr="00A97BAD">
        <w:rPr>
          <w:sz w:val="28"/>
          <w:szCs w:val="28"/>
        </w:rPr>
        <w:t>A program főbb céljai az önálló gondolkodásra nevelés, a kritikai gondolkodás kialakítása, a csoportban működés megtanulása, az egyéni felelősség szerepének megmutatása, a döntési képesség fejlesztése, az összefüggésekben, rendszerben gondolkodás fejlesztése, a szociális kompetenciák, az empátia és az érzelmi intelligencia fejlesztése, a fiatalok értékrendjének a társadalom számára is hasznos formálása. A program alaptétele, hogy növelje a fiatalok biztonságát a legsúlyo</w:t>
      </w:r>
      <w:r w:rsidRPr="00A97BAD">
        <w:rPr>
          <w:sz w:val="28"/>
          <w:szCs w:val="28"/>
        </w:rPr>
        <w:lastRenderedPageBreak/>
        <w:t>sabb devianciákkal, a bűnözéssel és a szerfogyasztással szemben. Tudatosítsa bennük, hogy a bűncselekményekkel szemben fel lehet és kell lépni, ne tűrjék el, hogy áldozat váljék belőlük, kérjenek segítséget, illetve áldozattá válásuk elkerülése érdekében alkalmazzák az oktatás során megismert technikákat.</w:t>
      </w:r>
    </w:p>
    <w:p w:rsidR="000A0C0A" w:rsidRPr="00A97BAD" w:rsidRDefault="000A0C0A" w:rsidP="000A0C0A">
      <w:pPr>
        <w:jc w:val="both"/>
        <w:rPr>
          <w:sz w:val="28"/>
          <w:szCs w:val="28"/>
        </w:rPr>
      </w:pPr>
    </w:p>
    <w:p w:rsidR="00A97BAD" w:rsidRDefault="00A97BAD" w:rsidP="000A0C0A">
      <w:pPr>
        <w:jc w:val="both"/>
        <w:rPr>
          <w:sz w:val="28"/>
          <w:szCs w:val="28"/>
        </w:rPr>
      </w:pPr>
      <w:r w:rsidRPr="00A97BAD">
        <w:rPr>
          <w:sz w:val="28"/>
          <w:szCs w:val="28"/>
        </w:rPr>
        <w:pict>
          <v:shape id="_x0000_i1041" type="#_x0000_t75" style="width:237pt;height:106.5pt">
            <v:imagedata r:id="rId12" o:title="ellenszer"/>
          </v:shape>
        </w:pict>
      </w:r>
    </w:p>
    <w:p w:rsidR="00A97BAD" w:rsidRDefault="00A97BAD" w:rsidP="000A0C0A">
      <w:pPr>
        <w:jc w:val="both"/>
        <w:rPr>
          <w:sz w:val="28"/>
          <w:szCs w:val="28"/>
        </w:rPr>
      </w:pPr>
    </w:p>
    <w:p w:rsidR="000A0C0A" w:rsidRPr="00A97BAD" w:rsidRDefault="000A0C0A" w:rsidP="000A0C0A">
      <w:pPr>
        <w:jc w:val="both"/>
        <w:rPr>
          <w:sz w:val="28"/>
          <w:szCs w:val="28"/>
        </w:rPr>
      </w:pPr>
      <w:r w:rsidRPr="00A97BAD">
        <w:rPr>
          <w:sz w:val="28"/>
          <w:szCs w:val="28"/>
        </w:rPr>
        <w:t>A 2017/2018-as tanévben az ELLEN-SZER programban országosan 36 település 58 iskolájának 141 osztályában 3676 diák vett részt, akiket 38 rendőr oktatott.</w:t>
      </w:r>
    </w:p>
    <w:p w:rsidR="000A0C0A" w:rsidRPr="00A97BAD" w:rsidRDefault="000A0C0A" w:rsidP="000A0C0A">
      <w:pPr>
        <w:jc w:val="both"/>
        <w:rPr>
          <w:sz w:val="28"/>
          <w:szCs w:val="28"/>
        </w:rPr>
      </w:pPr>
      <w:r w:rsidRPr="00A97BAD">
        <w:rPr>
          <w:sz w:val="28"/>
          <w:szCs w:val="28"/>
        </w:rPr>
        <w:t> </w:t>
      </w:r>
    </w:p>
    <w:p w:rsidR="000A0C0A" w:rsidRPr="00A97BAD" w:rsidRDefault="000A0C0A" w:rsidP="000A0C0A">
      <w:pPr>
        <w:jc w:val="both"/>
        <w:rPr>
          <w:sz w:val="28"/>
          <w:szCs w:val="28"/>
        </w:rPr>
      </w:pPr>
      <w:r w:rsidRPr="00A97BAD">
        <w:rPr>
          <w:rStyle w:val="Kiemels2"/>
          <w:color w:val="000000"/>
          <w:sz w:val="28"/>
          <w:szCs w:val="28"/>
          <w:u w:val="single"/>
        </w:rPr>
        <w:t>Iskolai Bűnmegelőzési Tanácsadók</w:t>
      </w:r>
    </w:p>
    <w:p w:rsidR="00A97BAD" w:rsidRDefault="00A97BAD" w:rsidP="000A0C0A">
      <w:pPr>
        <w:jc w:val="both"/>
        <w:rPr>
          <w:sz w:val="28"/>
          <w:szCs w:val="28"/>
        </w:rPr>
      </w:pPr>
    </w:p>
    <w:p w:rsidR="000A0C0A" w:rsidRPr="00A97BAD" w:rsidRDefault="000A0C0A" w:rsidP="000A0C0A">
      <w:pPr>
        <w:jc w:val="both"/>
        <w:rPr>
          <w:sz w:val="28"/>
          <w:szCs w:val="28"/>
        </w:rPr>
      </w:pPr>
      <w:r w:rsidRPr="00A97BAD">
        <w:rPr>
          <w:sz w:val="28"/>
          <w:szCs w:val="28"/>
        </w:rPr>
        <w:t>Az öt éve indult Iskolai Bűnmegelőzési Tanácsadói Hálózat keretében a bűnmegelőzési tanácsadók felhívják a középiskolába járó fiatalok figyelmét az internet veszélyeire, a családon belüli erőszakra, a kábítószerrel kapcsolatos bűncselekményekre, valamint a közlekedésbiztonságra mind az elkövetői, mind a sértetti oldalon. Idejük túlnyomó részét az iskolákban töltik, folyamatos, élő kapcsolatot tartva a diákokkal, a pedagógusokkal és a szülőkkel. A fiatalok biztonságának érdekeit szem előtt tartva együttműködnek az ifjúságvédelemben fontos szerepet játszó állami, önkormányzati, társadalmi és civil szervezetekkel.</w:t>
      </w:r>
    </w:p>
    <w:p w:rsidR="000A0C0A" w:rsidRPr="00A97BAD" w:rsidRDefault="000A0C0A" w:rsidP="000A0C0A">
      <w:pPr>
        <w:jc w:val="both"/>
        <w:rPr>
          <w:sz w:val="28"/>
          <w:szCs w:val="28"/>
        </w:rPr>
      </w:pPr>
    </w:p>
    <w:p w:rsidR="000A0C0A" w:rsidRPr="00A97BAD" w:rsidRDefault="000A0C0A" w:rsidP="000A0C0A">
      <w:pPr>
        <w:jc w:val="both"/>
        <w:rPr>
          <w:sz w:val="28"/>
          <w:szCs w:val="28"/>
        </w:rPr>
      </w:pPr>
      <w:r w:rsidRPr="00A97BAD">
        <w:rPr>
          <w:sz w:val="28"/>
          <w:szCs w:val="28"/>
        </w:rPr>
        <w:t>A 2017/2018-as tanévben 108 település 271 középfokú oktatási intézményének 6081 osztálya vett részt a programban. A 108 tanácsadó 129 400 tanulóval találkozhatott munkája során.</w:t>
      </w:r>
    </w:p>
    <w:p w:rsidR="000A0C0A" w:rsidRPr="00A97BAD" w:rsidRDefault="000A0C0A" w:rsidP="000A0C0A">
      <w:pPr>
        <w:jc w:val="both"/>
        <w:rPr>
          <w:sz w:val="28"/>
          <w:szCs w:val="28"/>
        </w:rPr>
      </w:pPr>
      <w:r w:rsidRPr="00A97BAD">
        <w:rPr>
          <w:sz w:val="28"/>
          <w:szCs w:val="28"/>
        </w:rPr>
        <w:t> </w:t>
      </w:r>
    </w:p>
    <w:p w:rsidR="000A0C0A" w:rsidRPr="00A97BAD" w:rsidRDefault="000A0C0A" w:rsidP="000A0C0A">
      <w:pPr>
        <w:jc w:val="both"/>
        <w:rPr>
          <w:sz w:val="28"/>
          <w:szCs w:val="28"/>
        </w:rPr>
      </w:pPr>
      <w:r w:rsidRPr="00A97BAD">
        <w:rPr>
          <w:rStyle w:val="Kiemels2"/>
          <w:color w:val="000000"/>
          <w:sz w:val="28"/>
          <w:szCs w:val="28"/>
          <w:u w:val="single"/>
        </w:rPr>
        <w:t>Drogprevenciós összekötőtiszti hálózat</w:t>
      </w:r>
    </w:p>
    <w:p w:rsidR="00A97BAD" w:rsidRDefault="00A97BAD" w:rsidP="000A0C0A">
      <w:pPr>
        <w:jc w:val="both"/>
        <w:rPr>
          <w:sz w:val="28"/>
          <w:szCs w:val="28"/>
        </w:rPr>
      </w:pPr>
    </w:p>
    <w:p w:rsidR="000A0C0A" w:rsidRPr="00A97BAD" w:rsidRDefault="000A0C0A" w:rsidP="000A0C0A">
      <w:pPr>
        <w:jc w:val="both"/>
        <w:rPr>
          <w:sz w:val="28"/>
          <w:szCs w:val="28"/>
        </w:rPr>
      </w:pPr>
      <w:bookmarkStart w:id="0" w:name="_GoBack"/>
      <w:bookmarkEnd w:id="0"/>
      <w:r w:rsidRPr="00A97BAD">
        <w:rPr>
          <w:sz w:val="28"/>
          <w:szCs w:val="28"/>
        </w:rPr>
        <w:t>A fiatalkorúak kábítószer-fogyasztásának visszaszorítása érdekében a rendőrség négy évvel ezelőtt új drogprevenciós programot indított </w:t>
      </w:r>
      <w:r w:rsidRPr="00A97BAD">
        <w:rPr>
          <w:rStyle w:val="Kiemels"/>
          <w:color w:val="000000"/>
          <w:sz w:val="28"/>
          <w:szCs w:val="28"/>
        </w:rPr>
        <w:t>A szülők és a családtagok a rendőrség kiemelt partnerei a kábítószer-bűnözés megelőzésében</w:t>
      </w:r>
      <w:r w:rsidRPr="00A97BAD">
        <w:rPr>
          <w:sz w:val="28"/>
          <w:szCs w:val="28"/>
        </w:rPr>
        <w:t> címmel. A kezdeményezés keretein belül a rendőrség kiemelten számít a szülők együttműködésére. A program célja, hogy a 12-18 éves gyermekeket nevelő szülők, valamint családtagjaik közvetlen tájékoztatást kapjanak a kábítószer-fogyasztás kockázatairól, büntetőjogi következményeiről.</w:t>
      </w:r>
    </w:p>
    <w:p w:rsidR="000A0C0A" w:rsidRPr="00A97BAD" w:rsidRDefault="000A0C0A" w:rsidP="000A0C0A">
      <w:pPr>
        <w:jc w:val="both"/>
        <w:rPr>
          <w:sz w:val="28"/>
          <w:szCs w:val="28"/>
        </w:rPr>
      </w:pPr>
    </w:p>
    <w:p w:rsidR="000A0C0A" w:rsidRPr="00A97BAD" w:rsidRDefault="000A0C0A" w:rsidP="000A0C0A">
      <w:pPr>
        <w:jc w:val="both"/>
        <w:rPr>
          <w:sz w:val="28"/>
          <w:szCs w:val="28"/>
        </w:rPr>
      </w:pPr>
      <w:r w:rsidRPr="00A97BAD">
        <w:rPr>
          <w:sz w:val="28"/>
          <w:szCs w:val="28"/>
        </w:rPr>
        <w:t>A 2017/2018-as tanévben 172 személynek e-mailben, 336 esetben telefonon keresztül, míg 241 alkalommal személyesen adtak válaszokat megkeresésekre az összekötő tisztek. Ezen túl részt vettek 501 szülői értekezleten, illetve 988 alkalommal tartottak előadást a témához kapcsolódóan.                  </w:t>
      </w:r>
    </w:p>
    <w:p w:rsidR="000A0C0A" w:rsidRPr="00A97BAD" w:rsidRDefault="000A0C0A" w:rsidP="000A0C0A">
      <w:pPr>
        <w:jc w:val="both"/>
        <w:rPr>
          <w:sz w:val="28"/>
          <w:szCs w:val="28"/>
        </w:rPr>
      </w:pPr>
    </w:p>
    <w:p w:rsidR="000A0C0A" w:rsidRPr="00A97BAD" w:rsidRDefault="000A0C0A" w:rsidP="000A0C0A">
      <w:pPr>
        <w:jc w:val="both"/>
        <w:rPr>
          <w:b/>
          <w:sz w:val="28"/>
          <w:szCs w:val="28"/>
        </w:rPr>
      </w:pPr>
      <w:r w:rsidRPr="00A97BAD">
        <w:rPr>
          <w:b/>
          <w:sz w:val="28"/>
          <w:szCs w:val="28"/>
        </w:rPr>
        <w:t>A drogprevenciós összekötők Zala megyei listáját oktatási hírlevelünkben megtekintheti.</w:t>
      </w:r>
    </w:p>
    <w:p w:rsidR="00102450" w:rsidRPr="00A97BAD" w:rsidRDefault="00102450" w:rsidP="00102450">
      <w:pPr>
        <w:pStyle w:val="NormlWeb"/>
        <w:jc w:val="both"/>
        <w:rPr>
          <w:sz w:val="28"/>
          <w:szCs w:val="28"/>
        </w:rPr>
      </w:pPr>
    </w:p>
    <w:p w:rsidR="00986594" w:rsidRPr="00A97BAD" w:rsidRDefault="00986594" w:rsidP="0055516C">
      <w:pPr>
        <w:jc w:val="right"/>
        <w:rPr>
          <w:rFonts w:eastAsia="Batang"/>
          <w:b/>
          <w:sz w:val="28"/>
          <w:szCs w:val="28"/>
        </w:rPr>
      </w:pPr>
      <w:r w:rsidRPr="00A97BAD">
        <w:rPr>
          <w:rFonts w:eastAsia="Batang"/>
          <w:b/>
          <w:sz w:val="28"/>
          <w:szCs w:val="28"/>
        </w:rPr>
        <w:t xml:space="preserve">Forrás: </w:t>
      </w:r>
      <w:hyperlink r:id="rId13" w:history="1">
        <w:r w:rsidRPr="00A97BAD">
          <w:rPr>
            <w:rStyle w:val="Hiperhivatkozs"/>
            <w:rFonts w:ascii="Times New Roman" w:eastAsia="Batang" w:hAnsi="Times New Roman" w:cs="Times New Roman"/>
            <w:b/>
            <w:sz w:val="28"/>
            <w:szCs w:val="28"/>
          </w:rPr>
          <w:t>www.police.hu</w:t>
        </w:r>
      </w:hyperlink>
      <w:r w:rsidRPr="00A97BAD">
        <w:rPr>
          <w:rFonts w:eastAsia="Batang"/>
          <w:b/>
          <w:sz w:val="28"/>
          <w:szCs w:val="28"/>
        </w:rPr>
        <w:t xml:space="preserve"> </w:t>
      </w:r>
    </w:p>
    <w:p w:rsidR="00986594" w:rsidRPr="00A97BAD" w:rsidRDefault="00986594" w:rsidP="0055516C">
      <w:pPr>
        <w:jc w:val="right"/>
        <w:rPr>
          <w:rFonts w:eastAsia="Batang"/>
          <w:b/>
          <w:sz w:val="28"/>
          <w:szCs w:val="28"/>
        </w:rPr>
      </w:pPr>
    </w:p>
    <w:p w:rsidR="00986594" w:rsidRPr="00A97BAD" w:rsidRDefault="00986594" w:rsidP="0055516C">
      <w:pPr>
        <w:jc w:val="right"/>
        <w:rPr>
          <w:rFonts w:eastAsia="Batang"/>
          <w:b/>
          <w:sz w:val="28"/>
          <w:szCs w:val="28"/>
        </w:rPr>
      </w:pPr>
      <w:r w:rsidRPr="00A97BAD">
        <w:rPr>
          <w:rFonts w:eastAsia="Batang"/>
          <w:b/>
          <w:sz w:val="28"/>
          <w:szCs w:val="28"/>
        </w:rPr>
        <w:t>Zala Megyei Rendőr-főkapitányság</w:t>
      </w:r>
    </w:p>
    <w:p w:rsidR="0032589C" w:rsidRPr="00513D74" w:rsidRDefault="00986594" w:rsidP="00296BB7">
      <w:pPr>
        <w:jc w:val="right"/>
      </w:pPr>
      <w:r w:rsidRPr="00A97BAD">
        <w:rPr>
          <w:rFonts w:eastAsia="Batang"/>
          <w:b/>
          <w:sz w:val="28"/>
          <w:szCs w:val="28"/>
        </w:rPr>
        <w:t>Bűnmegelőzési Alosztálya</w:t>
      </w:r>
    </w:p>
    <w:sectPr w:rsidR="0032589C" w:rsidRPr="00513D74" w:rsidSect="00252202">
      <w:footerReference w:type="default" r:id="rId14"/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0000FF"/>
        <w:left w:val="threeDEmboss" w:sz="6" w:space="24" w:color="0000FF"/>
        <w:bottom w:val="threeDEmboss" w:sz="6" w:space="24" w:color="0000FF"/>
        <w:right w:val="threeDEmboss" w:sz="6" w:space="24" w:color="0000FF"/>
      </w:pgBorders>
      <w:pgNumType w:fmt="numberInDash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8ED" w:rsidRDefault="00D428ED">
      <w:r>
        <w:separator/>
      </w:r>
    </w:p>
  </w:endnote>
  <w:endnote w:type="continuationSeparator" w:id="0">
    <w:p w:rsidR="00D428ED" w:rsidRDefault="00D42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F64A00" w:rsidP="00677482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Pr="009622B5" w:rsidRDefault="00773561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A97BAD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8ED" w:rsidRDefault="00D428ED">
      <w:r>
        <w:separator/>
      </w:r>
    </w:p>
  </w:footnote>
  <w:footnote w:type="continuationSeparator" w:id="0">
    <w:p w:rsidR="00D428ED" w:rsidRDefault="00D428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D428ED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1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D428ED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6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18. szeptember - önkormányzati hírlevél"/>
        </v:shape>
      </w:pict>
    </w:r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D428ED" w:rsidP="00677482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left:0;text-align:left;margin-left:441pt;margin-top:-.55pt;width:69.8pt;height:1in;z-index:5">
          <v:imagedata r:id="rId1" o:title="megyetérkép"/>
          <w10:wrap type="square"/>
        </v:shape>
      </w:pict>
    </w:r>
    <w:r>
      <w:rPr>
        <w:noProof/>
      </w:rPr>
      <w:pict>
        <v:shape id="_x0000_s2095" type="#_x0000_t75" style="position:absolute;left:0;text-align:left;margin-left:0;margin-top:-.55pt;width:51.9pt;height:1in;z-index:4">
          <v:imagedata r:id="rId2" o:title="ZMRFK címer"/>
          <w10:wrap type="square"/>
        </v:shape>
      </w:pict>
    </w:r>
    <w:r>
      <w:rPr>
        <w:noProof/>
      </w:rPr>
      <w:pict>
        <v:shape id="_x0000_s2094" type="#_x0000_t75" style="position:absolute;left:0;text-align:left;margin-left:0;margin-top:-.55pt;width:32.45pt;height:45pt;z-index:3">
          <v:imagedata r:id="rId2" o:title="ZMRFK címer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8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F64A00" w:rsidRPr="005D5186" w:rsidRDefault="00F64A00" w:rsidP="00677482">
    <w:pPr>
      <w:jc w:val="center"/>
      <w:rPr>
        <w:rFonts w:ascii="Palatino Linotype" w:hAnsi="Palatino Linotype"/>
        <w:b/>
        <w:bCs/>
        <w:sz w:val="8"/>
        <w:szCs w:val="8"/>
      </w:rPr>
    </w:pPr>
  </w:p>
  <w:p w:rsidR="00F64A00" w:rsidRDefault="00D428ED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9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Oktatási hírlevél - 2012. február"/>
        </v:shape>
      </w:pict>
    </w:r>
  </w:p>
  <w:p w:rsidR="00F64A00" w:rsidRDefault="00F64A00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Default="00F64A00" w:rsidP="00677482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Pr="001F2737" w:rsidRDefault="00F64A00" w:rsidP="001F2737">
    <w:pPr>
      <w:jc w:val="center"/>
      <w:rPr>
        <w:rFonts w:ascii="Palatino Linotype" w:hAnsi="Palatino Linotype"/>
        <w:b/>
        <w:bCs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D428ED" w:rsidP="00677482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left:0;text-align:left;margin-left:441pt;margin-top:-.55pt;width:69.8pt;height:1in;z-index:8">
          <v:imagedata r:id="rId1" o:title="megyetérkép"/>
          <w10:wrap type="square"/>
        </v:shape>
      </w:pict>
    </w:r>
    <w:r>
      <w:rPr>
        <w:noProof/>
      </w:rPr>
      <w:pict>
        <v:shape id="_x0000_s2098" type="#_x0000_t75" style="position:absolute;left:0;text-align:left;margin-left:0;margin-top:-.55pt;width:51.9pt;height:1in;z-index:7">
          <v:imagedata r:id="rId2" o:title="ZMRFK címer"/>
          <w10:wrap type="square"/>
        </v:shape>
      </w:pict>
    </w:r>
    <w:r>
      <w:rPr>
        <w:noProof/>
      </w:rPr>
      <w:pict>
        <v:shape id="_x0000_s2097" type="#_x0000_t75" style="position:absolute;left:0;text-align:left;margin-left:0;margin-top:-.55pt;width:32.45pt;height:45pt;z-index:6">
          <v:imagedata r:id="rId2" o:title="ZMRFK címer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0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F64A00" w:rsidRPr="005D5186" w:rsidRDefault="00F64A00" w:rsidP="00677482">
    <w:pPr>
      <w:jc w:val="center"/>
      <w:rPr>
        <w:rFonts w:ascii="Palatino Linotype" w:hAnsi="Palatino Linotype"/>
        <w:b/>
        <w:bCs/>
        <w:sz w:val="8"/>
        <w:szCs w:val="8"/>
      </w:rPr>
    </w:pPr>
  </w:p>
  <w:p w:rsidR="00F64A00" w:rsidRDefault="00D428ED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31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Oktatási hírlevél - 2012. június"/>
        </v:shape>
      </w:pict>
    </w:r>
  </w:p>
  <w:p w:rsidR="00F64A00" w:rsidRDefault="00F64A00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Default="00F64A00" w:rsidP="00677482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Pr="003F4865" w:rsidRDefault="00F64A00">
    <w:pPr>
      <w:pStyle w:val="lfej"/>
      <w:rPr>
        <w:rFonts w:ascii="Palatino Linotype" w:hAnsi="Palatino Linotype"/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D428ED" w:rsidP="00F64A00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1" type="#_x0000_t75" style="position:absolute;left:0;text-align:left;margin-left:0;margin-top:-9.5pt;width:52.2pt;height:81pt;z-index:10">
          <v:imagedata r:id="rId1" o:title="" croptop="-6895f"/>
          <w10:wrap type="square"/>
        </v:shape>
      </w:pict>
    </w:r>
    <w:r>
      <w:rPr>
        <w:noProof/>
      </w:rPr>
      <w:pict>
        <v:shape id="_x0000_s2100" type="#_x0000_t75" style="position:absolute;left:0;text-align:left;margin-left:441pt;margin-top:-.5pt;width:69.8pt;height:1in;z-index:9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2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F64A00" w:rsidRPr="005D5186" w:rsidRDefault="00F64A00" w:rsidP="00F64A00">
    <w:pPr>
      <w:jc w:val="center"/>
      <w:rPr>
        <w:rFonts w:ascii="Palatino Linotype" w:hAnsi="Palatino Linotype"/>
        <w:b/>
        <w:bCs/>
        <w:sz w:val="8"/>
        <w:szCs w:val="8"/>
      </w:rPr>
    </w:pPr>
  </w:p>
  <w:p w:rsidR="00F64A00" w:rsidRDefault="00D428ED" w:rsidP="00F64A00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33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18. szeptember - önkormányzati hírlevél"/>
        </v:shape>
      </w:pict>
    </w:r>
  </w:p>
  <w:p w:rsidR="00F64A00" w:rsidRDefault="00F64A00" w:rsidP="00F64A00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Default="00F64A00" w:rsidP="00F64A00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Pr="0003381D" w:rsidRDefault="00F64A00" w:rsidP="00F64A00">
    <w:pPr>
      <w:jc w:val="center"/>
      <w:rPr>
        <w:rFonts w:ascii="Palatino Linotype" w:hAnsi="Palatino Linotype"/>
        <w:b/>
        <w:bCs/>
        <w:sz w:val="2"/>
        <w:szCs w:val="2"/>
      </w:rPr>
    </w:pPr>
  </w:p>
  <w:p w:rsidR="00F64A00" w:rsidRPr="00906B4F" w:rsidRDefault="00F64A00" w:rsidP="00F64A00">
    <w:pPr>
      <w:pStyle w:val="lfej"/>
      <w:rPr>
        <w:sz w:val="2"/>
        <w:szCs w:val="2"/>
      </w:rPr>
    </w:pPr>
  </w:p>
  <w:p w:rsidR="00F64A00" w:rsidRPr="00F64A00" w:rsidRDefault="00F64A00" w:rsidP="00F64A00">
    <w:pPr>
      <w:pStyle w:val="lfej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1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6A48"/>
    <w:rsid w:val="0003381D"/>
    <w:rsid w:val="00034132"/>
    <w:rsid w:val="0003584C"/>
    <w:rsid w:val="000471F8"/>
    <w:rsid w:val="00061C72"/>
    <w:rsid w:val="0006274A"/>
    <w:rsid w:val="00077081"/>
    <w:rsid w:val="00083CF8"/>
    <w:rsid w:val="00083EF8"/>
    <w:rsid w:val="000A0C0A"/>
    <w:rsid w:val="000C3F29"/>
    <w:rsid w:val="000C666D"/>
    <w:rsid w:val="000E06D2"/>
    <w:rsid w:val="000E7775"/>
    <w:rsid w:val="000F2581"/>
    <w:rsid w:val="00102450"/>
    <w:rsid w:val="001067E4"/>
    <w:rsid w:val="0012041A"/>
    <w:rsid w:val="001330F6"/>
    <w:rsid w:val="0013704A"/>
    <w:rsid w:val="00140C9F"/>
    <w:rsid w:val="001500E9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A67D6"/>
    <w:rsid w:val="001B3DDE"/>
    <w:rsid w:val="001B4C0F"/>
    <w:rsid w:val="001D6A3B"/>
    <w:rsid w:val="001E4990"/>
    <w:rsid w:val="001E76BF"/>
    <w:rsid w:val="001E7A12"/>
    <w:rsid w:val="001F2737"/>
    <w:rsid w:val="00200A00"/>
    <w:rsid w:val="00207381"/>
    <w:rsid w:val="00215D81"/>
    <w:rsid w:val="002171AA"/>
    <w:rsid w:val="00234910"/>
    <w:rsid w:val="002353AB"/>
    <w:rsid w:val="002420B0"/>
    <w:rsid w:val="00252202"/>
    <w:rsid w:val="00275180"/>
    <w:rsid w:val="0028375C"/>
    <w:rsid w:val="00284664"/>
    <w:rsid w:val="002846BA"/>
    <w:rsid w:val="00285E16"/>
    <w:rsid w:val="00290CFA"/>
    <w:rsid w:val="00291687"/>
    <w:rsid w:val="00296BB7"/>
    <w:rsid w:val="002A162E"/>
    <w:rsid w:val="002B614B"/>
    <w:rsid w:val="002C30B7"/>
    <w:rsid w:val="002C6104"/>
    <w:rsid w:val="002D093B"/>
    <w:rsid w:val="002D1D89"/>
    <w:rsid w:val="002D72C0"/>
    <w:rsid w:val="002E14B2"/>
    <w:rsid w:val="002E34FF"/>
    <w:rsid w:val="002F3719"/>
    <w:rsid w:val="002F65A3"/>
    <w:rsid w:val="002F6DC3"/>
    <w:rsid w:val="00307809"/>
    <w:rsid w:val="00313201"/>
    <w:rsid w:val="00313335"/>
    <w:rsid w:val="00314F2E"/>
    <w:rsid w:val="0032589C"/>
    <w:rsid w:val="0034537A"/>
    <w:rsid w:val="00351524"/>
    <w:rsid w:val="003533E2"/>
    <w:rsid w:val="00354D7E"/>
    <w:rsid w:val="00373E8C"/>
    <w:rsid w:val="00376CE3"/>
    <w:rsid w:val="00387402"/>
    <w:rsid w:val="00387F36"/>
    <w:rsid w:val="003A2E2A"/>
    <w:rsid w:val="003B2464"/>
    <w:rsid w:val="003C4F11"/>
    <w:rsid w:val="003F0F12"/>
    <w:rsid w:val="003F4FCE"/>
    <w:rsid w:val="00410291"/>
    <w:rsid w:val="00420A00"/>
    <w:rsid w:val="004559E2"/>
    <w:rsid w:val="00461C0B"/>
    <w:rsid w:val="004718B3"/>
    <w:rsid w:val="00486F8F"/>
    <w:rsid w:val="00487F18"/>
    <w:rsid w:val="004A1D8B"/>
    <w:rsid w:val="004A266E"/>
    <w:rsid w:val="004A28D9"/>
    <w:rsid w:val="004A6C3F"/>
    <w:rsid w:val="004B1BA6"/>
    <w:rsid w:val="004B46ED"/>
    <w:rsid w:val="004B7637"/>
    <w:rsid w:val="004C040F"/>
    <w:rsid w:val="004D348B"/>
    <w:rsid w:val="004D6C3A"/>
    <w:rsid w:val="004E4A38"/>
    <w:rsid w:val="004F1B22"/>
    <w:rsid w:val="004F33A9"/>
    <w:rsid w:val="004F3B08"/>
    <w:rsid w:val="004F72F4"/>
    <w:rsid w:val="00500166"/>
    <w:rsid w:val="005030B9"/>
    <w:rsid w:val="005076DD"/>
    <w:rsid w:val="00507CBE"/>
    <w:rsid w:val="005130D4"/>
    <w:rsid w:val="00513D74"/>
    <w:rsid w:val="00520F4F"/>
    <w:rsid w:val="00523BD3"/>
    <w:rsid w:val="00524304"/>
    <w:rsid w:val="005274E6"/>
    <w:rsid w:val="005351E3"/>
    <w:rsid w:val="00550497"/>
    <w:rsid w:val="00552E4D"/>
    <w:rsid w:val="0055516C"/>
    <w:rsid w:val="0056062B"/>
    <w:rsid w:val="00566C7E"/>
    <w:rsid w:val="00567E06"/>
    <w:rsid w:val="005740CF"/>
    <w:rsid w:val="0058078E"/>
    <w:rsid w:val="00580F93"/>
    <w:rsid w:val="005A3F42"/>
    <w:rsid w:val="005A5905"/>
    <w:rsid w:val="005A7063"/>
    <w:rsid w:val="005C325F"/>
    <w:rsid w:val="005D1FF8"/>
    <w:rsid w:val="005D389B"/>
    <w:rsid w:val="005D726F"/>
    <w:rsid w:val="005E4146"/>
    <w:rsid w:val="005E7B72"/>
    <w:rsid w:val="005E7BC7"/>
    <w:rsid w:val="005F340D"/>
    <w:rsid w:val="005F42E1"/>
    <w:rsid w:val="0060477D"/>
    <w:rsid w:val="0061133A"/>
    <w:rsid w:val="006130C4"/>
    <w:rsid w:val="00614B76"/>
    <w:rsid w:val="006169A1"/>
    <w:rsid w:val="00623197"/>
    <w:rsid w:val="006355F1"/>
    <w:rsid w:val="00651210"/>
    <w:rsid w:val="00662DC4"/>
    <w:rsid w:val="00665285"/>
    <w:rsid w:val="00667EDA"/>
    <w:rsid w:val="00673D17"/>
    <w:rsid w:val="00677482"/>
    <w:rsid w:val="006913F3"/>
    <w:rsid w:val="006A0696"/>
    <w:rsid w:val="006B3AB2"/>
    <w:rsid w:val="006D3E5F"/>
    <w:rsid w:val="006D425E"/>
    <w:rsid w:val="006D4D78"/>
    <w:rsid w:val="006D50AC"/>
    <w:rsid w:val="006F1707"/>
    <w:rsid w:val="006F4CF4"/>
    <w:rsid w:val="006F5286"/>
    <w:rsid w:val="0070043B"/>
    <w:rsid w:val="00700C83"/>
    <w:rsid w:val="0070421C"/>
    <w:rsid w:val="00706AE5"/>
    <w:rsid w:val="007076E9"/>
    <w:rsid w:val="00713DE1"/>
    <w:rsid w:val="00721302"/>
    <w:rsid w:val="00724E1C"/>
    <w:rsid w:val="00731B33"/>
    <w:rsid w:val="007324F8"/>
    <w:rsid w:val="0073348F"/>
    <w:rsid w:val="007404AF"/>
    <w:rsid w:val="007410D8"/>
    <w:rsid w:val="007437FF"/>
    <w:rsid w:val="00744BBB"/>
    <w:rsid w:val="007456DD"/>
    <w:rsid w:val="007533BA"/>
    <w:rsid w:val="00753B90"/>
    <w:rsid w:val="00753F90"/>
    <w:rsid w:val="00757746"/>
    <w:rsid w:val="00760BA0"/>
    <w:rsid w:val="00766B0E"/>
    <w:rsid w:val="00770090"/>
    <w:rsid w:val="00773561"/>
    <w:rsid w:val="00780CE7"/>
    <w:rsid w:val="007812F4"/>
    <w:rsid w:val="007838DD"/>
    <w:rsid w:val="00797DA9"/>
    <w:rsid w:val="007A4EC3"/>
    <w:rsid w:val="007A57EE"/>
    <w:rsid w:val="007E3F9A"/>
    <w:rsid w:val="007F037D"/>
    <w:rsid w:val="007F1880"/>
    <w:rsid w:val="007F63D2"/>
    <w:rsid w:val="0080031C"/>
    <w:rsid w:val="00803EE9"/>
    <w:rsid w:val="008059B7"/>
    <w:rsid w:val="00811485"/>
    <w:rsid w:val="008129C1"/>
    <w:rsid w:val="00822745"/>
    <w:rsid w:val="00822AE6"/>
    <w:rsid w:val="00842DDA"/>
    <w:rsid w:val="008433AD"/>
    <w:rsid w:val="00843BCE"/>
    <w:rsid w:val="00867B1F"/>
    <w:rsid w:val="008746C3"/>
    <w:rsid w:val="00875028"/>
    <w:rsid w:val="008756B3"/>
    <w:rsid w:val="008818D7"/>
    <w:rsid w:val="00882634"/>
    <w:rsid w:val="008847C9"/>
    <w:rsid w:val="008909D5"/>
    <w:rsid w:val="008A222F"/>
    <w:rsid w:val="008A6F63"/>
    <w:rsid w:val="008B0F64"/>
    <w:rsid w:val="008B3EF4"/>
    <w:rsid w:val="008B79C6"/>
    <w:rsid w:val="008C5D4F"/>
    <w:rsid w:val="008D19DB"/>
    <w:rsid w:val="008D7B79"/>
    <w:rsid w:val="008F235E"/>
    <w:rsid w:val="008F2EAD"/>
    <w:rsid w:val="008F6B66"/>
    <w:rsid w:val="00906B4F"/>
    <w:rsid w:val="009114BC"/>
    <w:rsid w:val="0094515A"/>
    <w:rsid w:val="00946070"/>
    <w:rsid w:val="00950D9E"/>
    <w:rsid w:val="009622B5"/>
    <w:rsid w:val="00964C10"/>
    <w:rsid w:val="00965D45"/>
    <w:rsid w:val="009668D1"/>
    <w:rsid w:val="00971E96"/>
    <w:rsid w:val="009758EB"/>
    <w:rsid w:val="00986594"/>
    <w:rsid w:val="00990D65"/>
    <w:rsid w:val="00992354"/>
    <w:rsid w:val="00992B4A"/>
    <w:rsid w:val="009A6B04"/>
    <w:rsid w:val="009A6FED"/>
    <w:rsid w:val="009B1743"/>
    <w:rsid w:val="009C01A5"/>
    <w:rsid w:val="009C5BB1"/>
    <w:rsid w:val="009D64A9"/>
    <w:rsid w:val="009E2F4A"/>
    <w:rsid w:val="009E6803"/>
    <w:rsid w:val="009F261D"/>
    <w:rsid w:val="009F3C64"/>
    <w:rsid w:val="009F5170"/>
    <w:rsid w:val="009F743C"/>
    <w:rsid w:val="00A053EB"/>
    <w:rsid w:val="00A058C8"/>
    <w:rsid w:val="00A355D9"/>
    <w:rsid w:val="00A44B30"/>
    <w:rsid w:val="00A453C9"/>
    <w:rsid w:val="00A7194F"/>
    <w:rsid w:val="00A90931"/>
    <w:rsid w:val="00A97BAD"/>
    <w:rsid w:val="00AA3873"/>
    <w:rsid w:val="00AC06C5"/>
    <w:rsid w:val="00AC48FF"/>
    <w:rsid w:val="00AC7664"/>
    <w:rsid w:val="00AD2066"/>
    <w:rsid w:val="00AD6076"/>
    <w:rsid w:val="00AE1A52"/>
    <w:rsid w:val="00AE6680"/>
    <w:rsid w:val="00AF3F61"/>
    <w:rsid w:val="00B001E4"/>
    <w:rsid w:val="00B01025"/>
    <w:rsid w:val="00B110A3"/>
    <w:rsid w:val="00B13135"/>
    <w:rsid w:val="00B24F67"/>
    <w:rsid w:val="00B26C7F"/>
    <w:rsid w:val="00B360D9"/>
    <w:rsid w:val="00B37605"/>
    <w:rsid w:val="00B40841"/>
    <w:rsid w:val="00B437F7"/>
    <w:rsid w:val="00B470B7"/>
    <w:rsid w:val="00B47CC9"/>
    <w:rsid w:val="00B55BF0"/>
    <w:rsid w:val="00B563D3"/>
    <w:rsid w:val="00B652FD"/>
    <w:rsid w:val="00B700F1"/>
    <w:rsid w:val="00B74165"/>
    <w:rsid w:val="00B77822"/>
    <w:rsid w:val="00B93C87"/>
    <w:rsid w:val="00B9631A"/>
    <w:rsid w:val="00BA63FC"/>
    <w:rsid w:val="00BB0069"/>
    <w:rsid w:val="00BC5EF4"/>
    <w:rsid w:val="00BC6908"/>
    <w:rsid w:val="00BC6B99"/>
    <w:rsid w:val="00BE1CC6"/>
    <w:rsid w:val="00BE6A95"/>
    <w:rsid w:val="00BE6E39"/>
    <w:rsid w:val="00C06D3C"/>
    <w:rsid w:val="00C1474D"/>
    <w:rsid w:val="00C15768"/>
    <w:rsid w:val="00C22E24"/>
    <w:rsid w:val="00C43EB9"/>
    <w:rsid w:val="00C50DE1"/>
    <w:rsid w:val="00C520EC"/>
    <w:rsid w:val="00C53554"/>
    <w:rsid w:val="00C841BD"/>
    <w:rsid w:val="00C91BD0"/>
    <w:rsid w:val="00C93AF2"/>
    <w:rsid w:val="00C9588F"/>
    <w:rsid w:val="00CC20EB"/>
    <w:rsid w:val="00CC21D6"/>
    <w:rsid w:val="00CC783F"/>
    <w:rsid w:val="00CD233C"/>
    <w:rsid w:val="00CE2516"/>
    <w:rsid w:val="00CF7FC9"/>
    <w:rsid w:val="00D06112"/>
    <w:rsid w:val="00D10977"/>
    <w:rsid w:val="00D20402"/>
    <w:rsid w:val="00D319C4"/>
    <w:rsid w:val="00D379A1"/>
    <w:rsid w:val="00D428ED"/>
    <w:rsid w:val="00D44806"/>
    <w:rsid w:val="00D52482"/>
    <w:rsid w:val="00D52E87"/>
    <w:rsid w:val="00D7064A"/>
    <w:rsid w:val="00D7451C"/>
    <w:rsid w:val="00D75626"/>
    <w:rsid w:val="00D93B0D"/>
    <w:rsid w:val="00DA0F38"/>
    <w:rsid w:val="00DA453E"/>
    <w:rsid w:val="00DA48E2"/>
    <w:rsid w:val="00DC0AFC"/>
    <w:rsid w:val="00DC259D"/>
    <w:rsid w:val="00DD2065"/>
    <w:rsid w:val="00DD3808"/>
    <w:rsid w:val="00DE2A88"/>
    <w:rsid w:val="00DE60B6"/>
    <w:rsid w:val="00DE6DE7"/>
    <w:rsid w:val="00DF07AB"/>
    <w:rsid w:val="00E16ADA"/>
    <w:rsid w:val="00E21ACB"/>
    <w:rsid w:val="00E243DB"/>
    <w:rsid w:val="00E27B36"/>
    <w:rsid w:val="00E40D23"/>
    <w:rsid w:val="00E41770"/>
    <w:rsid w:val="00E52F91"/>
    <w:rsid w:val="00E559FA"/>
    <w:rsid w:val="00E5666A"/>
    <w:rsid w:val="00E62C68"/>
    <w:rsid w:val="00E758EC"/>
    <w:rsid w:val="00E87C24"/>
    <w:rsid w:val="00E90121"/>
    <w:rsid w:val="00E913D7"/>
    <w:rsid w:val="00E9495F"/>
    <w:rsid w:val="00E9786E"/>
    <w:rsid w:val="00EA1E07"/>
    <w:rsid w:val="00EA6BFB"/>
    <w:rsid w:val="00EB1936"/>
    <w:rsid w:val="00EB748D"/>
    <w:rsid w:val="00EB7779"/>
    <w:rsid w:val="00F011FE"/>
    <w:rsid w:val="00F01258"/>
    <w:rsid w:val="00F100E0"/>
    <w:rsid w:val="00F10D4D"/>
    <w:rsid w:val="00F163AE"/>
    <w:rsid w:val="00F20161"/>
    <w:rsid w:val="00F25310"/>
    <w:rsid w:val="00F4278D"/>
    <w:rsid w:val="00F47FBE"/>
    <w:rsid w:val="00F50747"/>
    <w:rsid w:val="00F55088"/>
    <w:rsid w:val="00F56A3E"/>
    <w:rsid w:val="00F64A00"/>
    <w:rsid w:val="00F70A31"/>
    <w:rsid w:val="00F81F99"/>
    <w:rsid w:val="00F93CFB"/>
    <w:rsid w:val="00F95E89"/>
    <w:rsid w:val="00FA165C"/>
    <w:rsid w:val="00FC1BC0"/>
    <w:rsid w:val="00FC684C"/>
    <w:rsid w:val="00FC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2"/>
    <o:shapelayout v:ext="edit">
      <o:idmap v:ext="edit" data="1"/>
    </o:shapelayout>
  </w:shapeDefaults>
  <w:decimalSymbol w:val=","/>
  <w:listSeparator w:val=";"/>
  <w14:docId w14:val="7801D17A"/>
  <w15:chartTrackingRefBased/>
  <w15:docId w15:val="{33591365-47BD-4DAD-A630-B76488A0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uiPriority w:val="99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uiPriority w:val="20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2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3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5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6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1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35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4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0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1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7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0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7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8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police.hu" TargetMode="Externa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530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4186</CharactersWithSpaces>
  <SharedDoc>false</SharedDoc>
  <HLinks>
    <vt:vector size="6" baseType="variant">
      <vt:variant>
        <vt:i4>983131</vt:i4>
      </vt:variant>
      <vt:variant>
        <vt:i4>12</vt:i4>
      </vt:variant>
      <vt:variant>
        <vt:i4>0</vt:i4>
      </vt:variant>
      <vt:variant>
        <vt:i4>5</vt:i4>
      </vt:variant>
      <vt:variant>
        <vt:lpwstr>http://www.police.hu/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3</cp:revision>
  <cp:lastPrinted>2013-01-22T11:59:00Z</cp:lastPrinted>
  <dcterms:created xsi:type="dcterms:W3CDTF">2018-09-03T07:24:00Z</dcterms:created>
  <dcterms:modified xsi:type="dcterms:W3CDTF">2018-09-03T08:54:00Z</dcterms:modified>
</cp:coreProperties>
</file>