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F64A00">
          <w:headerReference w:type="default" r:id="rId6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pgNumType w:fmt="numberInDash"/>
          <w:cols w:space="708"/>
          <w:docGrid w:linePitch="360"/>
        </w:sectPr>
      </w:pPr>
    </w:p>
    <w:p w:rsidR="00DA453E" w:rsidRPr="00906B4F" w:rsidRDefault="00DA453E" w:rsidP="00DA453E">
      <w:pPr>
        <w:rPr>
          <w:sz w:val="4"/>
          <w:szCs w:val="4"/>
        </w:rPr>
      </w:pPr>
    </w:p>
    <w:p w:rsidR="002171AA" w:rsidRPr="00C06D3C" w:rsidRDefault="002171AA" w:rsidP="00842DDA">
      <w:pPr>
        <w:jc w:val="both"/>
        <w:rPr>
          <w:rFonts w:ascii="Palatino Linotype" w:hAnsi="Palatino Linotype"/>
          <w:b/>
          <w:sz w:val="4"/>
          <w:szCs w:val="4"/>
        </w:rPr>
      </w:pPr>
    </w:p>
    <w:p w:rsidR="00F64A00" w:rsidRPr="00851AA8" w:rsidRDefault="00CA0A08" w:rsidP="00F64A00">
      <w:pPr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4" w:color="auto" w:shadow="1"/>
        </w:pBdr>
        <w:shd w:val="clear" w:color="auto" w:fill="9BFC70"/>
        <w:ind w:right="-416"/>
        <w:jc w:val="center"/>
        <w:rPr>
          <w:rFonts w:ascii="Palatino Linotype" w:eastAsia="Batang" w:hAnsi="Palatino Linotype"/>
          <w:b/>
          <w:color w:val="CC00CC"/>
          <w:sz w:val="48"/>
          <w:szCs w:val="48"/>
        </w:rPr>
      </w:pPr>
      <w:r>
        <w:rPr>
          <w:rFonts w:ascii="Verdana" w:eastAsia="Batang" w:hAnsi="Verdana"/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3" type="#_x0000_t136" style="width:489.75pt;height:60.75pt">
            <v:fill r:id="rId7" o:title=""/>
            <v:stroke r:id="rId7" o:title=""/>
            <v:shadow on="t" opacity="52429f"/>
            <v:textpath style="font-family:&quot;Arial Black&quot;;font-size:32pt;font-style:italic;v-text-kern:t" trim="t" fitpath="t" string="Interaktív térképen a hazai bűnözés"/>
          </v:shape>
        </w:pict>
      </w: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</w:pP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  <w:sectPr w:rsidR="00F64A00" w:rsidRPr="00760F95" w:rsidSect="00F64A00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F64A00" w:rsidRPr="003F4865" w:rsidRDefault="00F64A00" w:rsidP="00F64A00">
      <w:pPr>
        <w:jc w:val="both"/>
        <w:rPr>
          <w:rFonts w:ascii="Arial" w:eastAsia="Batang" w:hAnsi="Arial" w:cs="Arial"/>
          <w:b/>
          <w:i/>
          <w:sz w:val="8"/>
          <w:szCs w:val="8"/>
        </w:rPr>
        <w:sectPr w:rsidR="00F64A00" w:rsidRPr="003F4865" w:rsidSect="00F64A00">
          <w:headerReference w:type="default" r:id="rId11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cols w:num="2" w:sep="1" w:space="708" w:equalWidth="0">
            <w:col w:w="4748" w:space="708"/>
            <w:col w:w="4748"/>
          </w:cols>
          <w:docGrid w:linePitch="360"/>
        </w:sectPr>
      </w:pP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 lakosság számára is elérhetővé vált a Belügyminisztérium és a Nemzeti Bűnmegelőzési Tanács támogatásával létrejött </w:t>
      </w:r>
      <w:hyperlink r:id="rId12" w:anchor="/login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Prevenciós Bűnözés</w:t>
        </w:r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 xml:space="preserve"> - </w:t>
        </w:r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Statisztikai Adattár (PRE-STAT) </w:t>
        </w:r>
      </w:hyperlink>
      <w:r w:rsidRPr="00A91974">
        <w:rPr>
          <w:color w:val="000000"/>
          <w:sz w:val="26"/>
          <w:szCs w:val="26"/>
        </w:rPr>
        <w:t>térinformatikai alkalmazás. Segítségével a rendelkezésre álló bűnügyi, társadalmi, gazdasági és statisztikai adatokból megtudhatjuk például, hogy mennyivel csökkent a bűncselekmények száma Magyarországon az elmúlt években, hol volt a legkevesebb az egy főre jutó ittas vezetés, vagy melyik járásban volt a legmagasabb a lopások száma.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Magyarországon 2012-ben összesen 451 259 bűncselekmény történt, ám azóta jelentősen csökkent az éves mennyiség. 2016 során 277 166 volt az összes bűncselekmények száma, aminek 47 %-a minősült kiemelten kezelt bűncselekménynek. Ezen belül lopásból történt a legtöbb: 78 296 db.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 kiemelten kezelt bűncselekmények közé tartozik az emberölés, testi sértés, kiskorú veszélyeztetése, embercsempészés, garázdaság, önbíráskodás, kábítószerrel kapcsolatos egyes bűncselekmények, lopás, rablás, kifosztás, zsarolás, rongálás, orgazdaság vagy a jármű önkényes elvétele. A július 2-tól a nyilvánosság számára is elérhető Prevenciós Bűnözés-Statisztikai Adattárban nemcsak ezen bűnözési adatok, hanem az összefüggéseket feltáró társadalmi-gazdasági statisztikák között is lehet böngészni. A </w:t>
      </w:r>
      <w:hyperlink r:id="rId13" w:anchor="/login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PRE-STAT </w:t>
        </w:r>
      </w:hyperlink>
      <w:r w:rsidRPr="00A91974">
        <w:rPr>
          <w:color w:val="000000"/>
          <w:sz w:val="26"/>
          <w:szCs w:val="26"/>
        </w:rPr>
        <w:t>segítségével a felhasználók tematikus térképeket, grafikonokat hozhatnak létre települési, járási, megyei és régiós szinten.</w:t>
      </w:r>
    </w:p>
    <w:p w:rsid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</w:p>
    <w:p w:rsid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 </w:t>
      </w:r>
      <w:hyperlink r:id="rId14" w:anchor="/login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PRE-STAT</w:t>
        </w:r>
      </w:hyperlink>
      <w:r w:rsidRPr="00A91974">
        <w:rPr>
          <w:color w:val="000000"/>
          <w:sz w:val="26"/>
          <w:szCs w:val="26"/>
        </w:rPr>
        <w:t> együtt elemzi</w:t>
      </w:r>
      <w:r w:rsidRPr="00A91974">
        <w:rPr>
          <w:color w:val="000000"/>
          <w:sz w:val="26"/>
          <w:szCs w:val="26"/>
        </w:rPr>
        <w:t>: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• az ENyÜBS (Egységes Nyomozóhatósági és Ügyészségi Bűnügyi Statisztika),</w:t>
      </w:r>
      <w:r w:rsidRPr="00A91974">
        <w:rPr>
          <w:color w:val="000000"/>
          <w:sz w:val="26"/>
          <w:szCs w:val="26"/>
        </w:rPr>
        <w:br/>
        <w:t>• és a RobotZsaru (a rendőrség által használt integrált ügyviteli, ügyfeldolgozó és elektronikus iratkezelő rendszer) regisztrált bűncselekményekkel kapcsolatos adatait,</w:t>
      </w:r>
      <w:r w:rsidRPr="00A91974">
        <w:rPr>
          <w:color w:val="000000"/>
          <w:sz w:val="26"/>
          <w:szCs w:val="26"/>
        </w:rPr>
        <w:br/>
        <w:t>• valamint a </w:t>
      </w:r>
      <w:hyperlink r:id="rId15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Lechner Tudásközpont</w:t>
        </w:r>
      </w:hyperlink>
      <w:r w:rsidRPr="00A91974">
        <w:rPr>
          <w:color w:val="000000"/>
          <w:sz w:val="26"/>
          <w:szCs w:val="26"/>
        </w:rPr>
        <w:t> által üzemeltetett </w:t>
      </w:r>
      <w:hyperlink r:id="rId16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Országos Területfejlesztési és Területrendezési Információs Rendszer (TeIR)</w:t>
        </w:r>
      </w:hyperlink>
      <w:r w:rsidRPr="00A91974">
        <w:rPr>
          <w:color w:val="000000"/>
          <w:sz w:val="26"/>
          <w:szCs w:val="26"/>
        </w:rPr>
        <w:t> adatköreit (pl. lakónépesség, lakások száma, személygépkocsik száma, stb.).</w:t>
      </w:r>
    </w:p>
    <w:p w:rsidR="00A91974" w:rsidRPr="00A91974" w:rsidRDefault="00A91974" w:rsidP="00A91974">
      <w:pPr>
        <w:jc w:val="center"/>
        <w:rPr>
          <w:i/>
          <w:sz w:val="20"/>
          <w:szCs w:val="20"/>
        </w:rPr>
      </w:pPr>
      <w:r w:rsidRPr="00A91974">
        <w:rPr>
          <w:sz w:val="26"/>
          <w:szCs w:val="26"/>
        </w:rPr>
        <w:fldChar w:fldCharType="begin"/>
      </w:r>
      <w:r w:rsidRPr="00A91974">
        <w:rPr>
          <w:sz w:val="26"/>
          <w:szCs w:val="26"/>
        </w:rPr>
        <w:instrText xml:space="preserve"> INCLUDEPICTURE "http://bunmegelozes.info/sites/default/files/inline-images/nyito1.jpg" \* MERGEFORMATINET </w:instrText>
      </w:r>
      <w:r w:rsidRPr="00A91974">
        <w:rPr>
          <w:sz w:val="26"/>
          <w:szCs w:val="26"/>
        </w:rPr>
        <w:fldChar w:fldCharType="separate"/>
      </w:r>
      <w:r w:rsidRPr="00A91974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alt="A PRE-STAT nyitó oldala" style="width:238.5pt;height:126.75pt">
            <v:imagedata r:id="rId17" r:href="rId18"/>
          </v:shape>
        </w:pict>
      </w:r>
      <w:r w:rsidRPr="00A91974">
        <w:rPr>
          <w:sz w:val="26"/>
          <w:szCs w:val="26"/>
        </w:rPr>
        <w:fldChar w:fldCharType="end"/>
      </w:r>
      <w:r w:rsidRPr="00CA0A08">
        <w:rPr>
          <w:i/>
        </w:rPr>
        <w:t>A PRE-STAT ügyfélkapus belépéssel is használható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Az eddig különböző adatbázisokban fellelhető adatok egy alkalmazásban, interaktív térképeken való megjelenítése az összefüggések komplex vizsgálatát teszi lehetővé. A webes térinformatikai alkalmazással akár a szezonális bűncselekmények alakulása is vizsgálható térségi szinten.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Például Somogy megye Siófoki járásában 2010 és 2017 között minden évben a nyári hónapokban tetőzött a 100 000 lakásra jutó lakásbetörések száma, átlagosan havi 60 esettel. Ezzel szemben a megyeszékhelyen, Kaposváron novemberben és decemberben jellemző leginkább ez a bűncselekmény - 2010 decemberében történt a legtöbb, 35 elkövetés.</w:t>
      </w:r>
    </w:p>
    <w:p w:rsidR="00A91974" w:rsidRPr="00CA0A08" w:rsidRDefault="00A91974" w:rsidP="00CA0A08">
      <w:pPr>
        <w:jc w:val="center"/>
      </w:pPr>
      <w:r w:rsidRPr="00A91974">
        <w:rPr>
          <w:sz w:val="26"/>
          <w:szCs w:val="26"/>
        </w:rPr>
        <w:lastRenderedPageBreak/>
        <w:fldChar w:fldCharType="begin"/>
      </w:r>
      <w:r w:rsidRPr="00A91974">
        <w:rPr>
          <w:sz w:val="26"/>
          <w:szCs w:val="26"/>
        </w:rPr>
        <w:instrText xml:space="preserve"> INCLUDEPICTURE "http://bunmegelozes.info/sites/default/files/inline-images/betores1.jpg" \* MERGEFORMATINET </w:instrText>
      </w:r>
      <w:r w:rsidRPr="00A91974">
        <w:rPr>
          <w:sz w:val="26"/>
          <w:szCs w:val="26"/>
        </w:rPr>
        <w:fldChar w:fldCharType="separate"/>
      </w:r>
      <w:r w:rsidRPr="00A91974">
        <w:rPr>
          <w:sz w:val="26"/>
          <w:szCs w:val="26"/>
        </w:rPr>
        <w:pict>
          <v:shape id="_x0000_i1050" type="#_x0000_t75" alt="Térképen az adatok" style="width:237.75pt;height:125.25pt">
            <v:imagedata r:id="rId19" r:href="rId20"/>
          </v:shape>
        </w:pict>
      </w:r>
      <w:r w:rsidRPr="00A91974">
        <w:rPr>
          <w:sz w:val="26"/>
          <w:szCs w:val="26"/>
        </w:rPr>
        <w:fldChar w:fldCharType="end"/>
      </w:r>
      <w:r w:rsidRPr="00CA0A08">
        <w:rPr>
          <w:rStyle w:val="Kiemels"/>
        </w:rPr>
        <w:t>100 000 lakásra jutó lakásbetörések száma, 2016. augusztus, Forrás: EnyÜBS, TeIR (KSH)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 könnyen kezelhető felületen ügyfélkapus bejelentkezést követően a felhasználók néhány kattintással készíthetnek térbe</w:t>
      </w:r>
      <w:bookmarkStart w:id="0" w:name="_GoBack"/>
      <w:bookmarkEnd w:id="0"/>
      <w:r w:rsidRPr="00A91974">
        <w:rPr>
          <w:color w:val="000000"/>
          <w:sz w:val="26"/>
          <w:szCs w:val="26"/>
        </w:rPr>
        <w:t>li és időbeli elemzések alapjául szolgáló, lementhető tematikus térképet vagy diagramot. Így például elemezhető a 100 000 főre jutó ittas vezetések számának régiók szerinti különbsége: 2011-től 2016-ig minden évben a Dél-Alföldi régióban volt a legmagasabb (2015-ben 206 eset), az Észak-Alföldön pedig a legalacsonyabb (a maximum 2016-ban 119 eset volt) a 100 000 főre jutó ittas vezetések száma.</w:t>
      </w:r>
      <w:r w:rsidRPr="00A91974">
        <w:rPr>
          <w:color w:val="000000"/>
          <w:sz w:val="26"/>
          <w:szCs w:val="26"/>
        </w:rPr>
        <w:br/>
        <w:t> </w:t>
      </w:r>
    </w:p>
    <w:p w:rsidR="00A91974" w:rsidRPr="00CA0A08" w:rsidRDefault="00A91974" w:rsidP="00CA0A08">
      <w:pPr>
        <w:jc w:val="center"/>
      </w:pPr>
      <w:r w:rsidRPr="00A91974">
        <w:rPr>
          <w:sz w:val="26"/>
          <w:szCs w:val="26"/>
        </w:rPr>
        <w:fldChar w:fldCharType="begin"/>
      </w:r>
      <w:r w:rsidRPr="00A91974">
        <w:rPr>
          <w:sz w:val="26"/>
          <w:szCs w:val="26"/>
        </w:rPr>
        <w:instrText xml:space="preserve"> INCLUDEPICTURE "http://bunmegelozes.info/sites/default/files/inline-images/ittas.png" \* MERGEFORMATINET </w:instrText>
      </w:r>
      <w:r w:rsidRPr="00A91974">
        <w:rPr>
          <w:sz w:val="26"/>
          <w:szCs w:val="26"/>
        </w:rPr>
        <w:fldChar w:fldCharType="separate"/>
      </w:r>
      <w:r w:rsidRPr="00A91974">
        <w:rPr>
          <w:sz w:val="26"/>
          <w:szCs w:val="26"/>
        </w:rPr>
        <w:pict>
          <v:shape id="_x0000_i1051" type="#_x0000_t75" alt="Ittas vezetés tendenciák" style="width:238.5pt;height:168.75pt">
            <v:imagedata r:id="rId21" r:href="rId22"/>
          </v:shape>
        </w:pict>
      </w:r>
      <w:r w:rsidRPr="00A91974">
        <w:rPr>
          <w:sz w:val="26"/>
          <w:szCs w:val="26"/>
        </w:rPr>
        <w:fldChar w:fldCharType="end"/>
      </w:r>
      <w:r w:rsidRPr="00CA0A08">
        <w:rPr>
          <w:rStyle w:val="Kiemels"/>
        </w:rPr>
        <w:t>100 000 főre jutó ittas vezetések száma (eset), 2010-2016, Forrás: ENyÜBS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br/>
        <w:t>Az adatbázis a rendőri szervek, valamint a bűnügyi elemzéseket végző szervezetek bűnmegelőzéshez kapcsolódó feladatainak tervezését, összehangolását és végrehajtását támogatja, emellett az önkormányzatok, ku</w:t>
      </w:r>
      <w:r w:rsidRPr="00A91974">
        <w:rPr>
          <w:color w:val="000000"/>
          <w:sz w:val="26"/>
          <w:szCs w:val="26"/>
        </w:rPr>
        <w:t>tatók és egyetemisták munkájához is segítséget nyújthat.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 pontszerű, Robotzsaru adatokat megjelenítő modul csak a rendőrségi felhasználók számára érhető el. Ezen belül a rendőri szervek munkatársai utcaszintű térképes felületen tekinthetik meg és különböző szűréseket alkalmazva vizsgálhatják a Robotzsaru rendszerből származó geokódolt bűncselekmény adatokat, melyek egyaránt lehetnek lezárt és még folyamatban lévő ügyek is. A modul háromféle térképi ábrázolással támogatja az elemző munkát: egységes, közeli pontok összevonása és hőtérképes megjelenítéssel.</w:t>
      </w:r>
    </w:p>
    <w:p w:rsidR="00A91974" w:rsidRPr="00A91974" w:rsidRDefault="00A91974" w:rsidP="00A91974">
      <w:pPr>
        <w:pStyle w:val="NormlWeb"/>
        <w:shd w:val="clear" w:color="auto" w:fill="EAEEF1"/>
        <w:jc w:val="both"/>
        <w:rPr>
          <w:color w:val="000000"/>
          <w:sz w:val="26"/>
          <w:szCs w:val="26"/>
        </w:rPr>
      </w:pPr>
      <w:r w:rsidRPr="00A91974">
        <w:rPr>
          <w:color w:val="000000"/>
          <w:sz w:val="26"/>
          <w:szCs w:val="26"/>
        </w:rPr>
        <w:t>A PRE-STAT alkalmazásról a Lechner Tudásközpont honlapjáról elérhető </w:t>
      </w:r>
      <w:hyperlink r:id="rId23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Bűnmegelőzés térinformatikai eszközökkel</w:t>
        </w:r>
      </w:hyperlink>
      <w:r w:rsidRPr="00A91974">
        <w:rPr>
          <w:color w:val="000000"/>
          <w:sz w:val="26"/>
          <w:szCs w:val="26"/>
        </w:rPr>
        <w:t> című kiadványban is olvashatunk. A 2010 és 2015 között regisztrált hazai bűnesetek alapján készült, közel 300 oldalas tanulmány több mint 180 ábrán, térképeken és diagramokon jeleníti meg a kiemelten kezelt bűncselekmények adatait. A magyarországi bűncselekmények térbeli dimenziójának bemutatása mellett a Lechneres szakértők a bűnmegelőzést célzó informatikai és térinformatikai megoldások hazai és nemzetközi jó gyakorlatainak is szenteltek egy-egy fejezetet.</w:t>
      </w:r>
    </w:p>
    <w:p w:rsidR="00A91974" w:rsidRDefault="00A91974" w:rsidP="00A91974">
      <w:pPr>
        <w:pStyle w:val="NormlWeb"/>
        <w:shd w:val="clear" w:color="auto" w:fill="EAEEF1"/>
        <w:spacing w:before="0" w:after="0"/>
        <w:jc w:val="both"/>
        <w:rPr>
          <w:rFonts w:ascii="Arial" w:hAnsi="Arial" w:cs="Arial"/>
          <w:color w:val="000000"/>
          <w:sz w:val="22"/>
          <w:szCs w:val="22"/>
        </w:rPr>
      </w:pPr>
      <w:r w:rsidRPr="00A91974">
        <w:rPr>
          <w:color w:val="000000"/>
          <w:sz w:val="26"/>
          <w:szCs w:val="26"/>
        </w:rPr>
        <w:t>A felhasználókat kézikönyv is segíti az alkalmazás használatában, amely a PRE-STAT-on kívül </w:t>
      </w:r>
      <w:hyperlink r:id="rId24" w:history="1">
        <w:r w:rsidRPr="00A91974">
          <w:rPr>
            <w:rStyle w:val="Hiperhivatkozs"/>
            <w:rFonts w:ascii="Times New Roman" w:hAnsi="Times New Roman" w:cs="Times New Roman"/>
            <w:color w:val="89595D"/>
            <w:sz w:val="26"/>
            <w:szCs w:val="26"/>
          </w:rPr>
          <w:t>ezen a linken is elérhető.</w:t>
        </w:r>
      </w:hyperlink>
    </w:p>
    <w:p w:rsidR="003B42C8" w:rsidRPr="00AA0A92" w:rsidRDefault="003B42C8" w:rsidP="003B42C8">
      <w:pPr>
        <w:jc w:val="both"/>
      </w:pPr>
    </w:p>
    <w:p w:rsidR="003B42C8" w:rsidRPr="00CA0A08" w:rsidRDefault="003B42C8" w:rsidP="003B42C8">
      <w:pPr>
        <w:rPr>
          <w:b/>
        </w:rPr>
      </w:pPr>
      <w:r w:rsidRPr="00CA0A08">
        <w:rPr>
          <w:b/>
        </w:rPr>
        <w:t xml:space="preserve"> </w:t>
      </w:r>
      <w:r w:rsidR="00A91974" w:rsidRPr="00CA0A08">
        <w:rPr>
          <w:b/>
        </w:rPr>
        <w:t xml:space="preserve">forrás: </w:t>
      </w:r>
      <w:hyperlink r:id="rId25" w:history="1">
        <w:r w:rsidR="00A91974" w:rsidRPr="00CA0A08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www.bunmegelozes.info</w:t>
        </w:r>
      </w:hyperlink>
      <w:r w:rsidR="00A91974" w:rsidRPr="00CA0A08">
        <w:rPr>
          <w:b/>
        </w:rPr>
        <w:t xml:space="preserve"> </w:t>
      </w:r>
    </w:p>
    <w:p w:rsidR="003B42C8" w:rsidRPr="00CA0A08" w:rsidRDefault="003B42C8" w:rsidP="003B42C8">
      <w:pPr>
        <w:jc w:val="right"/>
        <w:rPr>
          <w:b/>
        </w:rPr>
      </w:pPr>
    </w:p>
    <w:p w:rsidR="003B42C8" w:rsidRPr="00CA0A08" w:rsidRDefault="003B42C8" w:rsidP="003B42C8">
      <w:pPr>
        <w:jc w:val="right"/>
        <w:rPr>
          <w:b/>
        </w:rPr>
      </w:pPr>
      <w:r w:rsidRPr="00CA0A08">
        <w:rPr>
          <w:b/>
        </w:rPr>
        <w:t>Zala Megyei Rendőr-főkapitányság</w:t>
      </w:r>
      <w:r w:rsidRPr="00CA0A08">
        <w:rPr>
          <w:b/>
        </w:rPr>
        <w:br/>
        <w:t>Bűnmegelőzési Alosztálya</w:t>
      </w:r>
    </w:p>
    <w:p w:rsidR="0032589C" w:rsidRPr="005B3189" w:rsidRDefault="0032589C" w:rsidP="00F64A00">
      <w:pPr>
        <w:jc w:val="right"/>
      </w:pPr>
    </w:p>
    <w:sectPr w:rsidR="0032589C" w:rsidRPr="005B3189" w:rsidSect="00F64A00">
      <w:footerReference w:type="default" r:id="rId26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FF00"/>
        <w:left w:val="threeDEmboss" w:sz="6" w:space="24" w:color="00FF00"/>
        <w:bottom w:val="threeDEngrave" w:sz="6" w:space="24" w:color="00FF00"/>
        <w:right w:val="threeDEngrave" w:sz="6" w:space="24" w:color="00FF00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ADA" w:rsidRDefault="00BD4ADA">
      <w:r>
        <w:separator/>
      </w:r>
    </w:p>
  </w:endnote>
  <w:endnote w:type="continuationSeparator" w:id="0">
    <w:p w:rsidR="00BD4ADA" w:rsidRDefault="00BD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F64A00" w:rsidP="0067748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CA0A08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ADA" w:rsidRDefault="00BD4ADA">
      <w:r>
        <w:separator/>
      </w:r>
    </w:p>
  </w:footnote>
  <w:footnote w:type="continuationSeparator" w:id="0">
    <w:p w:rsidR="00BD4ADA" w:rsidRDefault="00BD4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BD4ADA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A91974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augusztus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BD4ADA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left:0;text-align:left;margin-left:441pt;margin-top:-.55pt;width:69.8pt;height:1in;z-index:5">
          <v:imagedata r:id="rId1" o:title="megyetérkép"/>
          <w10:wrap type="square"/>
        </v:shape>
      </w:pict>
    </w:r>
    <w:r>
      <w:rPr>
        <w:noProof/>
      </w:rPr>
      <w:pict>
        <v:shape id="_x0000_s2095" type="#_x0000_t75" style="position:absolute;left:0;text-align:left;margin-left:0;margin-top:-.55pt;width:51.9pt;height:1in;z-index:4">
          <v:imagedata r:id="rId2" o:title="ZMRFK címer"/>
          <w10:wrap type="square"/>
        </v:shape>
      </w:pict>
    </w:r>
    <w:r>
      <w:rPr>
        <w:noProof/>
      </w:rPr>
      <w:pict>
        <v:shape id="_x0000_s2094" type="#_x0000_t75" style="position:absolute;left:0;text-align:left;margin-left:0;margin-top:-.55pt;width:32.45pt;height:45pt;z-index:3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BD4ADA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február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1F2737" w:rsidRDefault="00F64A00" w:rsidP="001F2737">
    <w:pPr>
      <w:jc w:val="center"/>
      <w:rPr>
        <w:rFonts w:ascii="Palatino Linotype" w:hAnsi="Palatino Linotype"/>
        <w:b/>
        <w:bCs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BD4ADA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left:0;text-align:left;margin-left:441pt;margin-top:-.55pt;width:69.8pt;height:1in;z-index:8">
          <v:imagedata r:id="rId1" o:title="megyetérkép"/>
          <w10:wrap type="square"/>
        </v:shape>
      </w:pict>
    </w:r>
    <w:r>
      <w:rPr>
        <w:noProof/>
      </w:rPr>
      <w:pict>
        <v:shape id="_x0000_s2098" type="#_x0000_t75" style="position:absolute;left:0;text-align:left;margin-left:0;margin-top:-.55pt;width:51.9pt;height:1in;z-index:7">
          <v:imagedata r:id="rId2" o:title="ZMRFK címer"/>
          <w10:wrap type="square"/>
        </v:shape>
      </w:pict>
    </w:r>
    <w:r>
      <w:rPr>
        <w:noProof/>
      </w:rPr>
      <w:pict>
        <v:shape id="_x0000_s2097" type="#_x0000_t75" style="position:absolute;left:0;text-align:left;margin-left:0;margin-top:-.55pt;width:32.45pt;height:45pt;z-index:6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BD4ADA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1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június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3F4865" w:rsidRDefault="00F64A00">
    <w:pPr>
      <w:pStyle w:val="lfej"/>
      <w:rPr>
        <w:rFonts w:ascii="Palatino Linotype" w:hAnsi="Palatino Linotype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BD4ADA" w:rsidP="00F64A00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0;margin-top:-9.5pt;width:52.2pt;height:81pt;z-index:10">
          <v:imagedata r:id="rId1" o:title="" croptop="-6895f"/>
          <w10:wrap type="square"/>
        </v:shape>
      </w:pict>
    </w:r>
    <w:r>
      <w:rPr>
        <w:noProof/>
      </w:rPr>
      <w:pict>
        <v:shape id="_x0000_s2100" type="#_x0000_t75" style="position:absolute;left:0;text-align:left;margin-left:441pt;margin-top:-.5pt;width:69.8pt;height:1in;z-index:9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F64A00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A91974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augusztus - önkormányzati hírlevél"/>
        </v:shape>
      </w:pict>
    </w:r>
  </w:p>
  <w:p w:rsidR="00F64A00" w:rsidRDefault="00F64A00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F64A00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03381D" w:rsidRDefault="00F64A00" w:rsidP="00F64A00">
    <w:pPr>
      <w:jc w:val="center"/>
      <w:rPr>
        <w:rFonts w:ascii="Palatino Linotype" w:hAnsi="Palatino Linotype"/>
        <w:b/>
        <w:bCs/>
        <w:sz w:val="2"/>
        <w:szCs w:val="2"/>
      </w:rPr>
    </w:pPr>
  </w:p>
  <w:p w:rsidR="00F64A00" w:rsidRPr="00906B4F" w:rsidRDefault="00F64A00" w:rsidP="00F64A00">
    <w:pPr>
      <w:pStyle w:val="lfej"/>
      <w:rPr>
        <w:sz w:val="2"/>
        <w:szCs w:val="2"/>
      </w:rPr>
    </w:pPr>
  </w:p>
  <w:p w:rsidR="00F64A00" w:rsidRPr="00F64A00" w:rsidRDefault="00F64A00" w:rsidP="00F64A00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853BC"/>
    <w:rsid w:val="000A066D"/>
    <w:rsid w:val="000C0AEF"/>
    <w:rsid w:val="000C3F29"/>
    <w:rsid w:val="000C666D"/>
    <w:rsid w:val="000E06D2"/>
    <w:rsid w:val="000E7775"/>
    <w:rsid w:val="000F2581"/>
    <w:rsid w:val="00101EE9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6BAC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B42C8"/>
    <w:rsid w:val="003F0F12"/>
    <w:rsid w:val="00410291"/>
    <w:rsid w:val="00420A00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4A38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B3189"/>
    <w:rsid w:val="005C325F"/>
    <w:rsid w:val="005D1FF8"/>
    <w:rsid w:val="005D389B"/>
    <w:rsid w:val="005D726F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6803"/>
    <w:rsid w:val="009F261D"/>
    <w:rsid w:val="009F3C64"/>
    <w:rsid w:val="009F743C"/>
    <w:rsid w:val="00A053EB"/>
    <w:rsid w:val="00A058C8"/>
    <w:rsid w:val="00A355D9"/>
    <w:rsid w:val="00A44B30"/>
    <w:rsid w:val="00A453C9"/>
    <w:rsid w:val="00A7194F"/>
    <w:rsid w:val="00A90931"/>
    <w:rsid w:val="00A91974"/>
    <w:rsid w:val="00AA3873"/>
    <w:rsid w:val="00AB5D60"/>
    <w:rsid w:val="00AC06C5"/>
    <w:rsid w:val="00AC48FF"/>
    <w:rsid w:val="00AC7664"/>
    <w:rsid w:val="00AD2066"/>
    <w:rsid w:val="00AD6076"/>
    <w:rsid w:val="00AE6680"/>
    <w:rsid w:val="00AF3F61"/>
    <w:rsid w:val="00B00093"/>
    <w:rsid w:val="00B001E4"/>
    <w:rsid w:val="00B01025"/>
    <w:rsid w:val="00B110A3"/>
    <w:rsid w:val="00B13135"/>
    <w:rsid w:val="00B24F67"/>
    <w:rsid w:val="00B26C7F"/>
    <w:rsid w:val="00B360D9"/>
    <w:rsid w:val="00B37605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D4ADA"/>
    <w:rsid w:val="00BE1CC6"/>
    <w:rsid w:val="00BE6A95"/>
    <w:rsid w:val="00BE6E39"/>
    <w:rsid w:val="00C06D3C"/>
    <w:rsid w:val="00C1474D"/>
    <w:rsid w:val="00C15768"/>
    <w:rsid w:val="00C22E24"/>
    <w:rsid w:val="00C25DD9"/>
    <w:rsid w:val="00C43EB9"/>
    <w:rsid w:val="00C520EC"/>
    <w:rsid w:val="00C53554"/>
    <w:rsid w:val="00C653BC"/>
    <w:rsid w:val="00C841BD"/>
    <w:rsid w:val="00C91BD0"/>
    <w:rsid w:val="00C93AF2"/>
    <w:rsid w:val="00C9588F"/>
    <w:rsid w:val="00CA0A08"/>
    <w:rsid w:val="00CC20EB"/>
    <w:rsid w:val="00CC21D6"/>
    <w:rsid w:val="00CC783F"/>
    <w:rsid w:val="00CD233C"/>
    <w:rsid w:val="00CD3E60"/>
    <w:rsid w:val="00CE2516"/>
    <w:rsid w:val="00CF7FC9"/>
    <w:rsid w:val="00D06112"/>
    <w:rsid w:val="00D10977"/>
    <w:rsid w:val="00D20402"/>
    <w:rsid w:val="00D319C4"/>
    <w:rsid w:val="00D379A1"/>
    <w:rsid w:val="00D4074C"/>
    <w:rsid w:val="00D44806"/>
    <w:rsid w:val="00D52482"/>
    <w:rsid w:val="00D52E87"/>
    <w:rsid w:val="00D7064A"/>
    <w:rsid w:val="00D7451C"/>
    <w:rsid w:val="00D75626"/>
    <w:rsid w:val="00D93B0D"/>
    <w:rsid w:val="00DA453E"/>
    <w:rsid w:val="00DA48E2"/>
    <w:rsid w:val="00DC0AFC"/>
    <w:rsid w:val="00DC259D"/>
    <w:rsid w:val="00DD2065"/>
    <w:rsid w:val="00DD3808"/>
    <w:rsid w:val="00DE2A88"/>
    <w:rsid w:val="00DE59BD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4278D"/>
    <w:rsid w:val="00F468E1"/>
    <w:rsid w:val="00F47FBE"/>
    <w:rsid w:val="00F50747"/>
    <w:rsid w:val="00F55088"/>
    <w:rsid w:val="00F56A3E"/>
    <w:rsid w:val="00F64A00"/>
    <w:rsid w:val="00F70A31"/>
    <w:rsid w:val="00F81F99"/>
    <w:rsid w:val="00F93CFB"/>
    <w:rsid w:val="00F95E89"/>
    <w:rsid w:val="00FA165C"/>
    <w:rsid w:val="00FC1BC0"/>
    <w:rsid w:val="00FC684C"/>
    <w:rsid w:val="00FC7297"/>
    <w:rsid w:val="00FC7B18"/>
    <w:rsid w:val="00FE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1"/>
    </o:shapelayout>
  </w:shapeDefaults>
  <w:decimalSymbol w:val=","/>
  <w:listSeparator w:val=";"/>
  <w14:docId w14:val="5158D259"/>
  <w15:chartTrackingRefBased/>
  <w15:docId w15:val="{E7FDA30C-8818-41F9-AF42-984023CB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character" w:customStyle="1" w:styleId="article-author">
    <w:name w:val="article-author"/>
    <w:rsid w:val="003B42C8"/>
  </w:style>
  <w:style w:type="character" w:customStyle="1" w:styleId="p-mega">
    <w:name w:val="p-mega"/>
    <w:rsid w:val="003B42C8"/>
  </w:style>
  <w:style w:type="character" w:customStyle="1" w:styleId="p-kiemelt">
    <w:name w:val="p-kiemelt"/>
    <w:rsid w:val="003B4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prestat.lechnerkozpont.hu/bunmegelozes/" TargetMode="External"/><Relationship Id="rId18" Type="http://schemas.openxmlformats.org/officeDocument/2006/relationships/image" Target="http://bunmegelozes.info/sites/default/files/inline-images/nyito1.jpg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3.jpeg"/><Relationship Id="rId12" Type="http://schemas.openxmlformats.org/officeDocument/2006/relationships/hyperlink" Target="https://prestat.lechnerkozpont.hu/bunmegelozes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unmegelozes.info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echnerkozpont.hu/cikk/aranybanya-adatokbol-20-eves-a-teir" TargetMode="External"/><Relationship Id="rId20" Type="http://schemas.openxmlformats.org/officeDocument/2006/relationships/image" Target="http://bunmegelozes.info/sites/default/files/inline-images/betores1.jpg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hyperlink" Target="http://lechnerkozpont.hu/doc/kezikonyv/PRE_STAT_kezikonyv_lakossag_20180629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lechnerkozpont.hu/" TargetMode="External"/><Relationship Id="rId23" Type="http://schemas.openxmlformats.org/officeDocument/2006/relationships/hyperlink" Target="http://gis.lechnerkozpont.hu/downloads/Bunmegelozes/Bunmegelozes_terinformatikai_eszkozokkel_LTK.pdf" TargetMode="External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s://prestat.lechnerkozpont.hu/bunmegelozes/" TargetMode="External"/><Relationship Id="rId22" Type="http://schemas.openxmlformats.org/officeDocument/2006/relationships/image" Target="http://bunmegelozes.info/sites/default/files/inline-images/ittas.pn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726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5732</CharactersWithSpaces>
  <SharedDoc>false</SharedDoc>
  <HLinks>
    <vt:vector size="6" baseType="variant">
      <vt:variant>
        <vt:i4>6750332</vt:i4>
      </vt:variant>
      <vt:variant>
        <vt:i4>2238</vt:i4>
      </vt:variant>
      <vt:variant>
        <vt:i4>1026</vt:i4>
      </vt:variant>
      <vt:variant>
        <vt:i4>1</vt:i4>
      </vt:variant>
      <vt:variant>
        <vt:lpwstr>http://m.blog.hu/cz/czinakonyvtar/image/vakacio.jpg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2013-01-22T10:59:00Z</cp:lastPrinted>
  <dcterms:created xsi:type="dcterms:W3CDTF">2018-08-02T11:48:00Z</dcterms:created>
  <dcterms:modified xsi:type="dcterms:W3CDTF">2018-08-02T11:48:00Z</dcterms:modified>
</cp:coreProperties>
</file>